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3A1" w:rsidRPr="00427050" w:rsidRDefault="00A003A1" w:rsidP="00A003A1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427050">
        <w:rPr>
          <w:sz w:val="26"/>
          <w:szCs w:val="26"/>
        </w:rPr>
        <w:t>Приложение</w:t>
      </w:r>
      <w:r w:rsidR="00427050" w:rsidRPr="00427050">
        <w:rPr>
          <w:sz w:val="26"/>
          <w:szCs w:val="26"/>
        </w:rPr>
        <w:t xml:space="preserve"> 1</w:t>
      </w:r>
      <w:r w:rsidRPr="00427050">
        <w:rPr>
          <w:sz w:val="26"/>
          <w:szCs w:val="26"/>
        </w:rPr>
        <w:t xml:space="preserve"> к постановлению Администрации города Пскова</w:t>
      </w:r>
    </w:p>
    <w:p w:rsidR="00A003A1" w:rsidRPr="00427050" w:rsidRDefault="00A003A1" w:rsidP="00A003A1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427050">
        <w:rPr>
          <w:sz w:val="26"/>
          <w:szCs w:val="26"/>
        </w:rPr>
        <w:t>от___________ №__________</w:t>
      </w:r>
    </w:p>
    <w:p w:rsidR="00610AB3" w:rsidRPr="00427050" w:rsidRDefault="00610AB3" w:rsidP="00746EB8">
      <w:pPr>
        <w:spacing w:after="240" w:line="276" w:lineRule="auto"/>
        <w:jc w:val="center"/>
        <w:outlineLvl w:val="0"/>
        <w:rPr>
          <w:b/>
          <w:sz w:val="26"/>
          <w:szCs w:val="26"/>
        </w:rPr>
      </w:pPr>
    </w:p>
    <w:p w:rsidR="00427050" w:rsidRPr="00427050" w:rsidRDefault="00427050" w:rsidP="00746EB8">
      <w:pPr>
        <w:spacing w:after="240" w:line="276" w:lineRule="auto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427050">
        <w:rPr>
          <w:b/>
          <w:sz w:val="28"/>
          <w:szCs w:val="28"/>
        </w:rPr>
        <w:t>Проект планировки микрорайона № 14 в городе Пскове</w:t>
      </w:r>
    </w:p>
    <w:p w:rsidR="00610AB3" w:rsidRPr="00427050" w:rsidRDefault="00610AB3" w:rsidP="00A003A1">
      <w:pPr>
        <w:numPr>
          <w:ilvl w:val="0"/>
          <w:numId w:val="34"/>
        </w:numPr>
        <w:spacing w:after="240" w:line="276" w:lineRule="auto"/>
        <w:ind w:left="0" w:firstLine="0"/>
        <w:jc w:val="center"/>
        <w:outlineLvl w:val="0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t>Введение</w:t>
      </w:r>
    </w:p>
    <w:p w:rsidR="00610AB3" w:rsidRPr="00427050" w:rsidRDefault="00610AB3" w:rsidP="00A003A1">
      <w:pPr>
        <w:spacing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Проект планировки территории (далее также – ППТ) выполнены на основании</w:t>
      </w:r>
      <w:r w:rsidR="007F0F26" w:rsidRPr="00427050">
        <w:rPr>
          <w:sz w:val="26"/>
          <w:szCs w:val="26"/>
        </w:rPr>
        <w:t>:</w:t>
      </w:r>
    </w:p>
    <w:p w:rsidR="00610AB3" w:rsidRPr="00427050" w:rsidRDefault="00610AB3" w:rsidP="00A003A1">
      <w:pPr>
        <w:numPr>
          <w:ilvl w:val="0"/>
          <w:numId w:val="32"/>
        </w:numPr>
        <w:spacing w:after="240" w:line="276" w:lineRule="auto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Генеральным планом муниципального образования «Город Псков»</w:t>
      </w:r>
    </w:p>
    <w:p w:rsidR="00610AB3" w:rsidRPr="00427050" w:rsidRDefault="00610AB3" w:rsidP="00A003A1">
      <w:pPr>
        <w:numPr>
          <w:ilvl w:val="0"/>
          <w:numId w:val="32"/>
        </w:numPr>
        <w:spacing w:after="240" w:line="276" w:lineRule="auto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Правилами землепользования и застройки муниципального образования «Город Псков»</w:t>
      </w:r>
    </w:p>
    <w:p w:rsidR="00610AB3" w:rsidRPr="00427050" w:rsidRDefault="00610AB3" w:rsidP="00A003A1">
      <w:pPr>
        <w:spacing w:after="240" w:line="276" w:lineRule="auto"/>
        <w:ind w:firstLine="567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Принятые в проекте планировки территории планировочные решения, являются основанием для использования их при разработке проектной документации для строительства многоквартирных жилых домов, отображенных в настоящем проекте планировки территории.</w:t>
      </w:r>
    </w:p>
    <w:p w:rsidR="00610AB3" w:rsidRPr="00427050" w:rsidRDefault="00610AB3" w:rsidP="00A003A1">
      <w:pPr>
        <w:spacing w:after="240" w:line="276" w:lineRule="auto"/>
        <w:ind w:firstLine="567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Проект выполнен на топографическом плане в М 1:500, выполненном в составе инженерно-геодезических изысканий, выполненных ЗАО «</w:t>
      </w:r>
      <w:proofErr w:type="spellStart"/>
      <w:r w:rsidRPr="00427050">
        <w:rPr>
          <w:sz w:val="26"/>
          <w:szCs w:val="26"/>
        </w:rPr>
        <w:t>ПсковТИСИз</w:t>
      </w:r>
      <w:proofErr w:type="spellEnd"/>
      <w:r w:rsidRPr="00427050">
        <w:rPr>
          <w:sz w:val="26"/>
          <w:szCs w:val="26"/>
        </w:rPr>
        <w:t>» в 201</w:t>
      </w:r>
      <w:r w:rsidR="00057B80" w:rsidRPr="00427050">
        <w:rPr>
          <w:sz w:val="26"/>
          <w:szCs w:val="26"/>
        </w:rPr>
        <w:t>8</w:t>
      </w:r>
      <w:r w:rsidRPr="00427050">
        <w:rPr>
          <w:sz w:val="26"/>
          <w:szCs w:val="26"/>
        </w:rPr>
        <w:t xml:space="preserve"> году. Проектируемая территория находится вне границ особо охраняемых природных территорий местного, регионального и федерального значения, зон с особыми условиями использования территории, водоохранных зон, прибрежных защитных зон, береговых полос, зон охраны объектов культурного наследия. Отсутствуют водные объекты, объекты культурного наследия.</w:t>
      </w:r>
    </w:p>
    <w:p w:rsidR="00610AB3" w:rsidRPr="00427050" w:rsidRDefault="00A003A1" w:rsidP="00A003A1">
      <w:pPr>
        <w:spacing w:before="240"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 xml:space="preserve">Основная цель проекта – выделение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определение характеристик, очередности планируемого развития территории, </w:t>
      </w:r>
      <w:r w:rsidR="00057B80" w:rsidRPr="00427050">
        <w:rPr>
          <w:sz w:val="26"/>
          <w:szCs w:val="26"/>
        </w:rPr>
        <w:t>приведение количества парковочных мест к нормативному согласно Нормативов градостроительного проектирования муниципального образования «Город Псков».</w:t>
      </w:r>
    </w:p>
    <w:p w:rsidR="00610AB3" w:rsidRPr="00427050" w:rsidRDefault="00610AB3" w:rsidP="00A003A1">
      <w:pPr>
        <w:spacing w:after="240" w:line="276" w:lineRule="auto"/>
        <w:ind w:firstLine="567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br w:type="page"/>
      </w:r>
    </w:p>
    <w:p w:rsidR="00610AB3" w:rsidRPr="00427050" w:rsidRDefault="00610AB3" w:rsidP="00746EB8">
      <w:pPr>
        <w:spacing w:after="240" w:line="276" w:lineRule="auto"/>
        <w:ind w:firstLine="567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lastRenderedPageBreak/>
        <w:t>Проект планировки территории разработан в соответствии со следующими нормативными и техническими документами:</w:t>
      </w:r>
    </w:p>
    <w:p w:rsidR="00610AB3" w:rsidRPr="00427050" w:rsidRDefault="00610AB3" w:rsidP="00746EB8">
      <w:pPr>
        <w:numPr>
          <w:ilvl w:val="0"/>
          <w:numId w:val="33"/>
        </w:numPr>
        <w:spacing w:after="240" w:line="276" w:lineRule="auto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Градостроительный кодекс Российской Федерации;</w:t>
      </w:r>
    </w:p>
    <w:p w:rsidR="00610AB3" w:rsidRPr="00427050" w:rsidRDefault="00610AB3" w:rsidP="00746EB8">
      <w:pPr>
        <w:numPr>
          <w:ilvl w:val="0"/>
          <w:numId w:val="33"/>
        </w:numPr>
        <w:spacing w:after="240" w:line="276" w:lineRule="auto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 xml:space="preserve">Земельный кодекс Российской Федерации; </w:t>
      </w:r>
    </w:p>
    <w:p w:rsidR="00610AB3" w:rsidRPr="00427050" w:rsidRDefault="00610AB3" w:rsidP="00746EB8">
      <w:pPr>
        <w:numPr>
          <w:ilvl w:val="0"/>
          <w:numId w:val="33"/>
        </w:numPr>
        <w:spacing w:after="240" w:line="276" w:lineRule="auto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2.07.01-89*, утв. Приказом Минстроя России от 30.12.2016 № 1034/</w:t>
      </w:r>
      <w:proofErr w:type="spellStart"/>
      <w:r w:rsidRPr="00427050">
        <w:rPr>
          <w:sz w:val="26"/>
          <w:szCs w:val="26"/>
        </w:rPr>
        <w:t>пр</w:t>
      </w:r>
      <w:proofErr w:type="spellEnd"/>
      <w:r w:rsidRPr="00427050">
        <w:rPr>
          <w:sz w:val="26"/>
          <w:szCs w:val="26"/>
        </w:rPr>
        <w:t>;</w:t>
      </w:r>
    </w:p>
    <w:p w:rsidR="00610AB3" w:rsidRPr="00427050" w:rsidRDefault="00610AB3" w:rsidP="00746EB8">
      <w:pPr>
        <w:numPr>
          <w:ilvl w:val="0"/>
          <w:numId w:val="33"/>
        </w:numPr>
        <w:spacing w:after="240" w:line="276" w:lineRule="auto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СП 165.1325800.2014. Свод правил. Инженерно-технические мероприятия по гражданской обороне. Актуализированная редакция СНиП 2.01.51-90» (утв. и введен в действие Приказом Минстроя России от 12.11.2014 № 705/</w:t>
      </w:r>
      <w:proofErr w:type="spellStart"/>
      <w:r w:rsidRPr="00427050">
        <w:rPr>
          <w:sz w:val="26"/>
          <w:szCs w:val="26"/>
        </w:rPr>
        <w:t>пр</w:t>
      </w:r>
      <w:proofErr w:type="spellEnd"/>
      <w:r w:rsidRPr="00427050">
        <w:rPr>
          <w:sz w:val="26"/>
          <w:szCs w:val="26"/>
        </w:rPr>
        <w:t>);</w:t>
      </w:r>
    </w:p>
    <w:p w:rsidR="00610AB3" w:rsidRPr="00427050" w:rsidRDefault="00610AB3" w:rsidP="00746EB8">
      <w:pPr>
        <w:numPr>
          <w:ilvl w:val="0"/>
          <w:numId w:val="33"/>
        </w:numPr>
        <w:spacing w:after="240" w:line="276" w:lineRule="auto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Региональные нормативы градостроительного проектирования Псковской области (утв. Постановлением Администрации Псковской области №18 от 22.01.2013г.</w:t>
      </w:r>
      <w:r w:rsidR="00BB20B4" w:rsidRPr="00427050">
        <w:rPr>
          <w:sz w:val="26"/>
          <w:szCs w:val="26"/>
        </w:rPr>
        <w:t xml:space="preserve"> с изменениями от 19.12.2019 года</w:t>
      </w:r>
      <w:r w:rsidRPr="00427050">
        <w:rPr>
          <w:sz w:val="26"/>
          <w:szCs w:val="26"/>
        </w:rPr>
        <w:t>)</w:t>
      </w:r>
    </w:p>
    <w:p w:rsidR="00610AB3" w:rsidRPr="00427050" w:rsidRDefault="00610AB3" w:rsidP="00746EB8">
      <w:pPr>
        <w:numPr>
          <w:ilvl w:val="0"/>
          <w:numId w:val="33"/>
        </w:numPr>
        <w:spacing w:after="240" w:line="276" w:lineRule="auto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Нормативы градостроительного проектирования муниципального образования «Город Псков» (утв. Решением Псковской городской Думы №677 от 10.04.2019г.)</w:t>
      </w:r>
    </w:p>
    <w:p w:rsidR="00610AB3" w:rsidRPr="00427050" w:rsidRDefault="00610AB3" w:rsidP="00746EB8">
      <w:pPr>
        <w:spacing w:after="240" w:line="276" w:lineRule="auto"/>
        <w:outlineLvl w:val="0"/>
        <w:rPr>
          <w:sz w:val="26"/>
          <w:szCs w:val="26"/>
        </w:rPr>
      </w:pPr>
    </w:p>
    <w:p w:rsidR="00610AB3" w:rsidRPr="00427050" w:rsidRDefault="00610AB3" w:rsidP="00746EB8">
      <w:pPr>
        <w:numPr>
          <w:ilvl w:val="0"/>
          <w:numId w:val="34"/>
        </w:numPr>
        <w:spacing w:after="240" w:line="276" w:lineRule="auto"/>
        <w:ind w:left="0" w:firstLine="0"/>
        <w:jc w:val="center"/>
        <w:outlineLvl w:val="0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br w:type="page"/>
      </w:r>
      <w:r w:rsidRPr="00427050">
        <w:rPr>
          <w:b/>
          <w:sz w:val="26"/>
          <w:szCs w:val="26"/>
        </w:rPr>
        <w:lastRenderedPageBreak/>
        <w:t>Положение о характеристиках планируемого развития территории</w:t>
      </w:r>
    </w:p>
    <w:p w:rsidR="00057B80" w:rsidRPr="00427050" w:rsidRDefault="00A003A1" w:rsidP="00A003A1">
      <w:pPr>
        <w:spacing w:before="240"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Территория</w:t>
      </w:r>
      <w:r w:rsidR="00057B80" w:rsidRPr="00427050">
        <w:rPr>
          <w:sz w:val="26"/>
          <w:szCs w:val="26"/>
        </w:rPr>
        <w:t xml:space="preserve"> проектирования находится на север</w:t>
      </w:r>
      <w:r w:rsidRPr="00427050">
        <w:rPr>
          <w:sz w:val="26"/>
          <w:szCs w:val="26"/>
        </w:rPr>
        <w:t xml:space="preserve">е </w:t>
      </w:r>
      <w:r w:rsidR="00057B80" w:rsidRPr="00427050">
        <w:rPr>
          <w:sz w:val="26"/>
          <w:szCs w:val="26"/>
        </w:rPr>
        <w:t xml:space="preserve">г. Пскова, район </w:t>
      </w:r>
      <w:proofErr w:type="spellStart"/>
      <w:r w:rsidR="00057B80" w:rsidRPr="00427050">
        <w:rPr>
          <w:sz w:val="26"/>
          <w:szCs w:val="26"/>
        </w:rPr>
        <w:t>Запсковье</w:t>
      </w:r>
      <w:proofErr w:type="spellEnd"/>
      <w:r w:rsidR="00057B80" w:rsidRPr="00427050">
        <w:rPr>
          <w:sz w:val="26"/>
          <w:szCs w:val="26"/>
        </w:rPr>
        <w:t>.</w:t>
      </w:r>
    </w:p>
    <w:p w:rsidR="00057B80" w:rsidRPr="00427050" w:rsidRDefault="00057B80" w:rsidP="00A003A1">
      <w:pPr>
        <w:spacing w:before="240"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 xml:space="preserve">Рельеф участка местности – равнинный, максимальные доминирующие углы наклона до 2°. Абсолютные отметки находятся в пределах от 46.3 м до 48.5 м. </w:t>
      </w:r>
    </w:p>
    <w:p w:rsidR="00057B80" w:rsidRPr="00427050" w:rsidRDefault="00057B80" w:rsidP="00A003A1">
      <w:pPr>
        <w:spacing w:before="240"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В геоморфологическом отношении территория приурочена к ледниковой равнине.</w:t>
      </w:r>
    </w:p>
    <w:p w:rsidR="00315CB7" w:rsidRPr="00427050" w:rsidRDefault="00057B80" w:rsidP="00A003A1">
      <w:pPr>
        <w:spacing w:before="240"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Климат Пскова переходный от умеренно морского к умеренно континентальному, с мягкой зимой и тёплым летом. Осадков больше выпадает летом и ранней осенью.</w:t>
      </w:r>
    </w:p>
    <w:p w:rsidR="000C6280" w:rsidRPr="00427050" w:rsidRDefault="000C6280" w:rsidP="00A003A1">
      <w:pPr>
        <w:spacing w:after="160" w:line="259" w:lineRule="auto"/>
        <w:jc w:val="both"/>
        <w:rPr>
          <w:sz w:val="26"/>
          <w:szCs w:val="26"/>
        </w:rPr>
      </w:pPr>
      <w:r w:rsidRPr="00427050">
        <w:rPr>
          <w:sz w:val="26"/>
          <w:szCs w:val="26"/>
        </w:rPr>
        <w:br w:type="page"/>
      </w:r>
    </w:p>
    <w:p w:rsidR="00610AB3" w:rsidRPr="00427050" w:rsidRDefault="00610AB3" w:rsidP="00746EB8">
      <w:pPr>
        <w:spacing w:line="276" w:lineRule="auto"/>
        <w:jc w:val="center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lastRenderedPageBreak/>
        <w:t>Планируемые показатели застройки</w:t>
      </w:r>
    </w:p>
    <w:p w:rsidR="00610AB3" w:rsidRPr="00427050" w:rsidRDefault="00610AB3" w:rsidP="00746EB8">
      <w:pPr>
        <w:spacing w:after="240" w:line="276" w:lineRule="auto"/>
        <w:jc w:val="center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в пределах проектируемой территории представлены в таблице 1</w:t>
      </w:r>
    </w:p>
    <w:p w:rsidR="00610AB3" w:rsidRPr="00427050" w:rsidRDefault="00610AB3" w:rsidP="00746EB8">
      <w:pPr>
        <w:spacing w:line="276" w:lineRule="auto"/>
        <w:ind w:firstLine="708"/>
        <w:jc w:val="right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Таблица 1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1418"/>
        <w:gridCol w:w="1851"/>
      </w:tblGrid>
      <w:tr w:rsidR="00610AB3" w:rsidRPr="00427050" w:rsidTr="000943C7">
        <w:trPr>
          <w:trHeight w:val="950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№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Ед.</w:t>
            </w:r>
          </w:p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изм.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Площадь</w:t>
            </w:r>
          </w:p>
        </w:tc>
      </w:tr>
      <w:tr w:rsidR="00610AB3" w:rsidRPr="00427050" w:rsidTr="000943C7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Технико-экономические показатели территории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</w:tc>
      </w:tr>
      <w:tr w:rsidR="008950BB" w:rsidRPr="00427050" w:rsidTr="000943C7">
        <w:trPr>
          <w:trHeight w:val="662"/>
        </w:trPr>
        <w:tc>
          <w:tcPr>
            <w:tcW w:w="817" w:type="dxa"/>
            <w:shd w:val="clear" w:color="auto" w:fill="auto"/>
            <w:vAlign w:val="center"/>
          </w:tcPr>
          <w:p w:rsidR="008950BB" w:rsidRPr="00427050" w:rsidRDefault="008950BB" w:rsidP="008950BB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8950BB" w:rsidRPr="00427050" w:rsidRDefault="008950BB" w:rsidP="008950B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Территория в границах проектирования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50BB" w:rsidRPr="00427050" w:rsidRDefault="008950BB" w:rsidP="008950B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950BB" w:rsidRPr="00427050" w:rsidRDefault="00392D95" w:rsidP="008950B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92828,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  <w:t>0</w:t>
            </w: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ind w:left="708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территория жилой застройки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</w:t>
            </w:r>
            <w:r w:rsidRPr="00427050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A003A1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78646</w:t>
            </w: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ind w:left="708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территория зоны объектов образовательных учреждений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</w:t>
            </w:r>
            <w:r w:rsidRPr="00427050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392D95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6165,0</w:t>
            </w: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Площадь застройки жилыми домами</w:t>
            </w:r>
          </w:p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(не </w:t>
            </w:r>
            <w:r w:rsidR="00597E7D"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более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8A76E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  <w:t>15 087,74</w:t>
            </w:r>
          </w:p>
        </w:tc>
      </w:tr>
      <w:tr w:rsidR="00550300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Территория площадок общего пользования (не менее)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</w:t>
            </w:r>
            <w:r w:rsidRPr="00427050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8A76E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  <w:t>8011.0</w:t>
            </w: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ind w:left="1068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Технико-экономические показатели объектов капитального строительства жилой зоны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Этажность застройки (не более)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эт</w:t>
            </w:r>
            <w:proofErr w:type="spellEnd"/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</w:t>
            </w: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Расчетная численность населения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чел.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4955DB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2539</w:t>
            </w:r>
          </w:p>
        </w:tc>
      </w:tr>
      <w:tr w:rsidR="00610AB3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Планируемая плотность населения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чел./Га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550300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274</w:t>
            </w:r>
          </w:p>
        </w:tc>
      </w:tr>
      <w:tr w:rsidR="00550300" w:rsidRPr="00427050" w:rsidTr="000943C7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numPr>
                <w:ilvl w:val="0"/>
                <w:numId w:val="39"/>
              </w:numPr>
              <w:spacing w:line="276" w:lineRule="auto"/>
              <w:ind w:hanging="1286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Коэффициент застройки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610AB3" w:rsidRPr="00427050" w:rsidRDefault="00610AB3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0,</w:t>
            </w:r>
            <w:r w:rsidR="00550300"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18</w:t>
            </w:r>
          </w:p>
        </w:tc>
      </w:tr>
    </w:tbl>
    <w:p w:rsidR="00610AB3" w:rsidRPr="00427050" w:rsidRDefault="000C6280" w:rsidP="009C30FE">
      <w:pPr>
        <w:spacing w:after="160" w:line="259" w:lineRule="auto"/>
        <w:jc w:val="center"/>
        <w:rPr>
          <w:sz w:val="26"/>
          <w:szCs w:val="26"/>
        </w:rPr>
      </w:pPr>
      <w:r w:rsidRPr="00427050">
        <w:rPr>
          <w:sz w:val="26"/>
          <w:szCs w:val="26"/>
        </w:rPr>
        <w:br w:type="page"/>
      </w:r>
      <w:r w:rsidR="00610AB3" w:rsidRPr="00427050">
        <w:rPr>
          <w:sz w:val="26"/>
          <w:szCs w:val="26"/>
        </w:rPr>
        <w:lastRenderedPageBreak/>
        <w:t>Расчетные коэффициенты плотности застройки жилой зоны</w:t>
      </w:r>
    </w:p>
    <w:p w:rsidR="00610AB3" w:rsidRPr="00427050" w:rsidRDefault="00610AB3" w:rsidP="009C30FE">
      <w:pPr>
        <w:spacing w:after="240" w:line="276" w:lineRule="auto"/>
        <w:jc w:val="center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представлены в таблице 2</w:t>
      </w:r>
    </w:p>
    <w:p w:rsidR="00610AB3" w:rsidRPr="00427050" w:rsidRDefault="00610AB3" w:rsidP="00746EB8">
      <w:pPr>
        <w:spacing w:after="240" w:line="276" w:lineRule="auto"/>
        <w:ind w:firstLine="708"/>
        <w:jc w:val="right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Таблица 2</w:t>
      </w:r>
    </w:p>
    <w:tbl>
      <w:tblPr>
        <w:tblW w:w="96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3402"/>
        <w:gridCol w:w="1256"/>
        <w:gridCol w:w="1308"/>
        <w:gridCol w:w="1263"/>
        <w:gridCol w:w="1073"/>
      </w:tblGrid>
      <w:tr w:rsidR="00CF6319" w:rsidRPr="00427050" w:rsidTr="00241A71">
        <w:tc>
          <w:tcPr>
            <w:tcW w:w="1306" w:type="dxa"/>
            <w:shd w:val="clear" w:color="auto" w:fill="auto"/>
          </w:tcPr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ЗУ </w:t>
            </w:r>
          </w:p>
        </w:tc>
        <w:tc>
          <w:tcPr>
            <w:tcW w:w="3402" w:type="dxa"/>
            <w:shd w:val="clear" w:color="auto" w:fill="auto"/>
          </w:tcPr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Наименование объекта капитального строительства </w:t>
            </w:r>
          </w:p>
        </w:tc>
        <w:tc>
          <w:tcPr>
            <w:tcW w:w="1256" w:type="dxa"/>
            <w:shd w:val="clear" w:color="auto" w:fill="auto"/>
          </w:tcPr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Общая площадь здания (не более), </w:t>
            </w:r>
          </w:p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</w:rPr>
              <w:t xml:space="preserve">2 </w:t>
            </w:r>
          </w:p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Площадь земельного участка, </w:t>
            </w:r>
          </w:p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</w:rPr>
              <w:t>2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</w:tcPr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Площадь застройки (не более),</w:t>
            </w:r>
          </w:p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</w:rPr>
              <w:t>2</w:t>
            </w: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Коэффициент </w:t>
            </w:r>
          </w:p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застройки </w:t>
            </w:r>
          </w:p>
          <w:p w:rsidR="00CF6319" w:rsidRPr="00427050" w:rsidRDefault="00CF6319" w:rsidP="00746EB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proofErr w:type="spellStart"/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Кз</w:t>
            </w:r>
            <w:proofErr w:type="spellEnd"/>
            <w:r w:rsidRPr="0042705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:</w:t>
            </w:r>
            <w:r w:rsidR="00C373BD" w:rsidRPr="00427050">
              <w:rPr>
                <w:sz w:val="26"/>
                <w:szCs w:val="26"/>
              </w:rPr>
              <w:t>1</w:t>
            </w:r>
            <w:r w:rsidRPr="00427050">
              <w:rPr>
                <w:sz w:val="26"/>
                <w:szCs w:val="26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Многоквартирный жилой дом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4 140,72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4 634,00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1132,78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0,24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:17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 со встроенными помещениями общественного назначения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12 570,81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9 903,00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2295,59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0,23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proofErr w:type="gramStart"/>
            <w:r w:rsidRPr="00427050">
              <w:rPr>
                <w:sz w:val="26"/>
                <w:szCs w:val="26"/>
              </w:rPr>
              <w:t>:ЗУ</w:t>
            </w:r>
            <w:proofErr w:type="gramEnd"/>
            <w:r w:rsidRPr="00427050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Многоквартирный жилой дом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6 183,91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7 592,00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1088,90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0,14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proofErr w:type="gramStart"/>
            <w:r w:rsidRPr="00427050">
              <w:rPr>
                <w:sz w:val="26"/>
                <w:szCs w:val="26"/>
              </w:rPr>
              <w:t>:ЗУ</w:t>
            </w:r>
            <w:proofErr w:type="gramEnd"/>
            <w:r w:rsidRPr="00427050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6 828,57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6 557,00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1144,30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0,17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proofErr w:type="gramStart"/>
            <w:r w:rsidRPr="00427050">
              <w:rPr>
                <w:sz w:val="26"/>
                <w:szCs w:val="26"/>
              </w:rPr>
              <w:t>:ЗУ</w:t>
            </w:r>
            <w:proofErr w:type="gramEnd"/>
            <w:r w:rsidRPr="00427050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6 183,91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8 248,00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1088,90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0,13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proofErr w:type="gramStart"/>
            <w:r w:rsidRPr="00427050">
              <w:rPr>
                <w:sz w:val="26"/>
                <w:szCs w:val="26"/>
              </w:rPr>
              <w:t>:ЗУ</w:t>
            </w:r>
            <w:proofErr w:type="gramEnd"/>
            <w:r w:rsidRPr="00427050"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17 255,74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20 906,00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3053,98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0,15</w:t>
            </w:r>
          </w:p>
        </w:tc>
      </w:tr>
      <w:tr w:rsidR="00C373BD" w:rsidRPr="00427050" w:rsidTr="00241A71">
        <w:tc>
          <w:tcPr>
            <w:tcW w:w="1306" w:type="dxa"/>
            <w:shd w:val="clear" w:color="auto" w:fill="auto"/>
            <w:vAlign w:val="center"/>
          </w:tcPr>
          <w:p w:rsidR="00C373BD" w:rsidRPr="00427050" w:rsidRDefault="00A854F7" w:rsidP="00C373BD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:16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BD" w:rsidRPr="00427050" w:rsidRDefault="00C373BD" w:rsidP="00C373BD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11 482,47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8 753,00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2350,29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373BD" w:rsidRPr="00427050" w:rsidRDefault="00C373BD" w:rsidP="00C373BD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0,27</w:t>
            </w:r>
          </w:p>
        </w:tc>
      </w:tr>
      <w:tr w:rsidR="00E46B1C" w:rsidRPr="00427050" w:rsidTr="00241A71">
        <w:tc>
          <w:tcPr>
            <w:tcW w:w="1306" w:type="dxa"/>
            <w:shd w:val="clear" w:color="auto" w:fill="auto"/>
            <w:vAlign w:val="center"/>
          </w:tcPr>
          <w:p w:rsidR="00E46B1C" w:rsidRPr="00427050" w:rsidRDefault="00E46B1C" w:rsidP="00E46B1C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60:27:0000000:3301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6B1C" w:rsidRPr="00427050" w:rsidRDefault="00E46B1C" w:rsidP="00E46B1C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4 280,0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3 952,0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1 183,0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0,3</w:t>
            </w:r>
          </w:p>
        </w:tc>
      </w:tr>
      <w:tr w:rsidR="00E46B1C" w:rsidRPr="00427050" w:rsidTr="00241A71">
        <w:tc>
          <w:tcPr>
            <w:tcW w:w="1306" w:type="dxa"/>
            <w:shd w:val="clear" w:color="auto" w:fill="auto"/>
            <w:vAlign w:val="center"/>
          </w:tcPr>
          <w:p w:rsidR="00E46B1C" w:rsidRPr="00427050" w:rsidRDefault="00E46B1C" w:rsidP="00E46B1C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60:27:0000000:3300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6B1C" w:rsidRPr="00427050" w:rsidRDefault="00E46B1C" w:rsidP="00E46B1C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Многоквартирный жилой дом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10 400,0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8 101,0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2 700,0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46B1C" w:rsidRPr="00427050" w:rsidRDefault="00E46B1C" w:rsidP="00E46B1C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0,33</w:t>
            </w:r>
          </w:p>
        </w:tc>
      </w:tr>
      <w:tr w:rsidR="00CF6319" w:rsidRPr="00427050" w:rsidTr="00241A71">
        <w:trPr>
          <w:trHeight w:val="631"/>
        </w:trPr>
        <w:tc>
          <w:tcPr>
            <w:tcW w:w="1306" w:type="dxa"/>
            <w:shd w:val="clear" w:color="auto" w:fill="auto"/>
            <w:vAlign w:val="center"/>
          </w:tcPr>
          <w:p w:rsidR="00CF6319" w:rsidRPr="00427050" w:rsidRDefault="00CF6319" w:rsidP="00746EB8">
            <w:pPr>
              <w:spacing w:line="276" w:lineRule="auto"/>
              <w:jc w:val="center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F6319" w:rsidRPr="00427050" w:rsidRDefault="00CF6319" w:rsidP="00746EB8">
            <w:pPr>
              <w:spacing w:line="276" w:lineRule="auto"/>
              <w:outlineLvl w:val="0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Всего жилой зоны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41A71" w:rsidRPr="00427050" w:rsidRDefault="00241A71" w:rsidP="00241A7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27050">
              <w:rPr>
                <w:b/>
                <w:bCs/>
                <w:color w:val="000000"/>
                <w:sz w:val="26"/>
                <w:szCs w:val="26"/>
              </w:rPr>
              <w:t>64 646,13</w:t>
            </w:r>
          </w:p>
          <w:p w:rsidR="00CF6319" w:rsidRPr="00427050" w:rsidRDefault="00CF6319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241A71" w:rsidRPr="00427050" w:rsidRDefault="00241A71" w:rsidP="00241A7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27050">
              <w:rPr>
                <w:b/>
                <w:bCs/>
                <w:color w:val="000000"/>
                <w:sz w:val="26"/>
                <w:szCs w:val="26"/>
              </w:rPr>
              <w:t>66 593,00</w:t>
            </w:r>
          </w:p>
          <w:p w:rsidR="00CF6319" w:rsidRPr="00427050" w:rsidRDefault="00CF6319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241A71" w:rsidRPr="00427050" w:rsidRDefault="00241A71" w:rsidP="00241A7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27050">
              <w:rPr>
                <w:b/>
                <w:bCs/>
                <w:color w:val="000000"/>
                <w:sz w:val="26"/>
                <w:szCs w:val="26"/>
              </w:rPr>
              <w:t>12 154,74</w:t>
            </w:r>
          </w:p>
          <w:p w:rsidR="00CF6319" w:rsidRPr="00427050" w:rsidRDefault="00CF6319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241A71" w:rsidRPr="00427050" w:rsidRDefault="00241A71" w:rsidP="00241A7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27050">
              <w:rPr>
                <w:b/>
                <w:bCs/>
                <w:color w:val="000000"/>
                <w:sz w:val="26"/>
                <w:szCs w:val="26"/>
              </w:rPr>
              <w:t>0,18</w:t>
            </w:r>
            <w:r w:rsidR="00E46B1C" w:rsidRPr="00427050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  <w:p w:rsidR="00CF6319" w:rsidRPr="00427050" w:rsidRDefault="00CF6319" w:rsidP="00746EB8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10AB3" w:rsidRPr="00427050" w:rsidRDefault="00610AB3" w:rsidP="00746EB8">
      <w:pPr>
        <w:spacing w:line="276" w:lineRule="auto"/>
        <w:ind w:firstLine="567"/>
        <w:jc w:val="center"/>
        <w:rPr>
          <w:b/>
          <w:bCs/>
          <w:iCs/>
          <w:sz w:val="26"/>
          <w:szCs w:val="26"/>
        </w:rPr>
      </w:pPr>
    </w:p>
    <w:p w:rsidR="00610AB3" w:rsidRPr="00427050" w:rsidRDefault="00610AB3" w:rsidP="00746EB8">
      <w:pPr>
        <w:pStyle w:val="aff0"/>
        <w:numPr>
          <w:ilvl w:val="0"/>
          <w:numId w:val="34"/>
        </w:numPr>
        <w:spacing w:line="276" w:lineRule="auto"/>
        <w:jc w:val="center"/>
        <w:rPr>
          <w:sz w:val="26"/>
          <w:szCs w:val="26"/>
        </w:rPr>
      </w:pPr>
      <w:r w:rsidRPr="00427050">
        <w:rPr>
          <w:b/>
          <w:bCs/>
          <w:iCs/>
          <w:sz w:val="26"/>
          <w:szCs w:val="26"/>
        </w:rPr>
        <w:br w:type="page"/>
      </w:r>
      <w:r w:rsidRPr="00427050">
        <w:rPr>
          <w:b/>
          <w:bCs/>
          <w:iCs/>
          <w:sz w:val="26"/>
          <w:szCs w:val="26"/>
        </w:rPr>
        <w:lastRenderedPageBreak/>
        <w:t xml:space="preserve">Система социально-культурного и коммунально-бытового </w:t>
      </w:r>
    </w:p>
    <w:p w:rsidR="00610AB3" w:rsidRPr="00427050" w:rsidRDefault="00610AB3" w:rsidP="00746EB8">
      <w:pPr>
        <w:spacing w:line="276" w:lineRule="auto"/>
        <w:jc w:val="center"/>
        <w:rPr>
          <w:b/>
          <w:bCs/>
          <w:iCs/>
          <w:sz w:val="26"/>
          <w:szCs w:val="26"/>
        </w:rPr>
      </w:pPr>
      <w:r w:rsidRPr="00427050">
        <w:rPr>
          <w:b/>
          <w:bCs/>
          <w:iCs/>
          <w:sz w:val="26"/>
          <w:szCs w:val="26"/>
        </w:rPr>
        <w:t xml:space="preserve">обслуживания населения. </w:t>
      </w:r>
    </w:p>
    <w:p w:rsidR="00610AB3" w:rsidRPr="00427050" w:rsidRDefault="00610AB3" w:rsidP="00746EB8">
      <w:pPr>
        <w:spacing w:line="276" w:lineRule="auto"/>
        <w:jc w:val="center"/>
        <w:rPr>
          <w:sz w:val="26"/>
          <w:szCs w:val="26"/>
        </w:rPr>
      </w:pPr>
    </w:p>
    <w:p w:rsidR="00610AB3" w:rsidRPr="00427050" w:rsidRDefault="00610AB3" w:rsidP="00A003A1">
      <w:pPr>
        <w:spacing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Проектом предусматривается обеспечение населения необходимыми объектами социально-культурного и коммунально-бытового обслуживания населения в соответствии с Нормативами градостроительного проектирования муниципального образования муниципального образования «Город Псков» (утвержденными Решением Псковской городской Думы от 10.04.2019 №677) и Региональными нормативами градостроительного проектирования Псковской области (утверждены Постановление Администрации Псковской области от 22.01.2013г. №18).</w:t>
      </w:r>
    </w:p>
    <w:p w:rsidR="00610AB3" w:rsidRPr="00427050" w:rsidRDefault="00610AB3" w:rsidP="00A003A1">
      <w:pPr>
        <w:spacing w:after="240" w:line="276" w:lineRule="auto"/>
        <w:ind w:firstLine="708"/>
        <w:jc w:val="both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На территории квартала имеется существующая сложившаяся застройка. Проектом планируется использование существующей</w:t>
      </w:r>
      <w:r w:rsidR="00315CB7" w:rsidRPr="00427050">
        <w:rPr>
          <w:sz w:val="26"/>
          <w:szCs w:val="26"/>
        </w:rPr>
        <w:t xml:space="preserve"> и проектируемой</w:t>
      </w:r>
      <w:r w:rsidRPr="00427050">
        <w:rPr>
          <w:sz w:val="26"/>
          <w:szCs w:val="26"/>
        </w:rPr>
        <w:t xml:space="preserve"> системы объектов обслуживания социально-культурного и коммунально-бытового назначения, а также частичное использование объектов обслуживания, планируемых к размещению во встроенных нежилых помещениях проектируемых домов. </w:t>
      </w:r>
    </w:p>
    <w:p w:rsidR="00610AB3" w:rsidRPr="00427050" w:rsidRDefault="00610AB3" w:rsidP="00A003A1">
      <w:pPr>
        <w:spacing w:after="240" w:line="276" w:lineRule="auto"/>
        <w:ind w:firstLine="708"/>
        <w:jc w:val="both"/>
        <w:outlineLvl w:val="0"/>
        <w:rPr>
          <w:color w:val="FF0000"/>
          <w:sz w:val="26"/>
          <w:szCs w:val="26"/>
        </w:rPr>
      </w:pPr>
      <w:r w:rsidRPr="00427050">
        <w:rPr>
          <w:sz w:val="26"/>
          <w:szCs w:val="26"/>
        </w:rPr>
        <w:t>Планируемое население рассматриваемой территории (при жилищной обеспеченности 30м</w:t>
      </w:r>
      <w:r w:rsidRPr="00427050">
        <w:rPr>
          <w:sz w:val="26"/>
          <w:szCs w:val="26"/>
          <w:vertAlign w:val="superscript"/>
        </w:rPr>
        <w:t>2</w:t>
      </w:r>
      <w:r w:rsidRPr="00427050">
        <w:rPr>
          <w:sz w:val="26"/>
          <w:szCs w:val="26"/>
        </w:rPr>
        <w:t xml:space="preserve">/чел.) – </w:t>
      </w:r>
      <w:r w:rsidR="00A67FC4" w:rsidRPr="00427050">
        <w:rPr>
          <w:sz w:val="26"/>
          <w:szCs w:val="26"/>
        </w:rPr>
        <w:t>2 539</w:t>
      </w:r>
      <w:r w:rsidRPr="00427050">
        <w:rPr>
          <w:sz w:val="26"/>
          <w:szCs w:val="26"/>
        </w:rPr>
        <w:t xml:space="preserve"> жителей</w:t>
      </w:r>
    </w:p>
    <w:p w:rsidR="00610AB3" w:rsidRPr="00427050" w:rsidRDefault="00610AB3" w:rsidP="00746EB8">
      <w:pPr>
        <w:spacing w:line="276" w:lineRule="auto"/>
        <w:jc w:val="center"/>
        <w:rPr>
          <w:bCs/>
          <w:sz w:val="26"/>
          <w:szCs w:val="26"/>
        </w:rPr>
      </w:pPr>
      <w:r w:rsidRPr="00427050">
        <w:rPr>
          <w:bCs/>
          <w:sz w:val="26"/>
          <w:szCs w:val="26"/>
        </w:rPr>
        <w:t>Расчет обеспеченности объектами обслуживания представлен в таблице 3.</w:t>
      </w:r>
    </w:p>
    <w:p w:rsidR="00610AB3" w:rsidRPr="00427050" w:rsidRDefault="00610AB3" w:rsidP="00746EB8">
      <w:pPr>
        <w:spacing w:line="276" w:lineRule="auto"/>
        <w:jc w:val="center"/>
        <w:rPr>
          <w:sz w:val="26"/>
          <w:szCs w:val="26"/>
        </w:rPr>
      </w:pPr>
    </w:p>
    <w:p w:rsidR="00610AB3" w:rsidRPr="00427050" w:rsidRDefault="00610AB3" w:rsidP="00746EB8">
      <w:pPr>
        <w:spacing w:after="240" w:line="276" w:lineRule="auto"/>
        <w:ind w:firstLine="708"/>
        <w:jc w:val="right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>Таблица 3.</w:t>
      </w:r>
    </w:p>
    <w:tbl>
      <w:tblPr>
        <w:tblW w:w="102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197"/>
        <w:gridCol w:w="1701"/>
        <w:gridCol w:w="1339"/>
        <w:gridCol w:w="1468"/>
        <w:gridCol w:w="1417"/>
        <w:gridCol w:w="51"/>
      </w:tblGrid>
      <w:tr w:rsidR="00610AB3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after="240"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after="240"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Наименование учреждений или предприятий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after="240"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Ед. изм.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Минимально допустимый</w:t>
            </w:r>
          </w:p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уровень обеспеченности</w:t>
            </w:r>
          </w:p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на 1000 жителей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Минимально допустимый</w:t>
            </w:r>
          </w:p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уровень обеспеченности</w:t>
            </w:r>
          </w:p>
          <w:p w:rsidR="00610AB3" w:rsidRPr="00427050" w:rsidRDefault="00610AB3" w:rsidP="00746EB8">
            <w:pPr>
              <w:spacing w:after="240"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after="240"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Учреждения по проекту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after="240"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Примечание</w:t>
            </w:r>
          </w:p>
        </w:tc>
      </w:tr>
      <w:tr w:rsidR="00610AB3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5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7</w:t>
            </w:r>
          </w:p>
        </w:tc>
      </w:tr>
      <w:tr w:rsidR="00610AB3" w:rsidRPr="00427050" w:rsidTr="00EB7681">
        <w:trPr>
          <w:trHeight w:val="502"/>
        </w:trPr>
        <w:tc>
          <w:tcPr>
            <w:tcW w:w="10258" w:type="dxa"/>
            <w:gridSpan w:val="8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Учреждения образования</w:t>
            </w:r>
          </w:p>
        </w:tc>
      </w:tr>
      <w:tr w:rsidR="00610AB3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Дошкольная образовательная организация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мест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50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610AB3" w:rsidRPr="00427050" w:rsidRDefault="00A67FC4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108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610AB3" w:rsidRPr="00427050" w:rsidRDefault="00315CB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ДОО на 140 мест в 14 </w:t>
            </w:r>
            <w:proofErr w:type="spellStart"/>
            <w:r w:rsidRPr="00427050">
              <w:rPr>
                <w:sz w:val="26"/>
                <w:szCs w:val="26"/>
              </w:rPr>
              <w:t>мкр</w:t>
            </w:r>
            <w:proofErr w:type="spellEnd"/>
            <w:r w:rsidRPr="00427050">
              <w:rPr>
                <w:sz w:val="26"/>
                <w:szCs w:val="26"/>
              </w:rPr>
              <w:t xml:space="preserve"> г. Пскова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5CB7" w:rsidRPr="00427050" w:rsidRDefault="00315CB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60:27:0060303:861</w:t>
            </w:r>
          </w:p>
        </w:tc>
      </w:tr>
      <w:tr w:rsidR="00610AB3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E70C0" w:rsidRPr="00427050" w:rsidRDefault="00610AB3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proofErr w:type="spellStart"/>
            <w:r w:rsidRPr="00427050">
              <w:rPr>
                <w:sz w:val="26"/>
                <w:szCs w:val="26"/>
              </w:rPr>
              <w:t>Общеобразователь</w:t>
            </w:r>
            <w:proofErr w:type="spellEnd"/>
            <w:r w:rsidR="009E70C0" w:rsidRPr="00427050">
              <w:rPr>
                <w:sz w:val="26"/>
                <w:szCs w:val="26"/>
              </w:rPr>
              <w:t>-</w:t>
            </w:r>
          </w:p>
          <w:p w:rsidR="00610AB3" w:rsidRPr="00427050" w:rsidRDefault="00610AB3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proofErr w:type="spellStart"/>
            <w:r w:rsidRPr="00427050">
              <w:rPr>
                <w:sz w:val="26"/>
                <w:szCs w:val="26"/>
              </w:rPr>
              <w:t>ная</w:t>
            </w:r>
            <w:proofErr w:type="spellEnd"/>
            <w:r w:rsidRPr="00427050">
              <w:rPr>
                <w:sz w:val="26"/>
                <w:szCs w:val="26"/>
              </w:rPr>
              <w:t xml:space="preserve"> организация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мест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77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610AB3" w:rsidRPr="00427050" w:rsidRDefault="00A67FC4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147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610AB3" w:rsidRPr="00427050" w:rsidRDefault="00315CB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школа на 835 мест в </w:t>
            </w:r>
            <w:r w:rsidRPr="00427050">
              <w:rPr>
                <w:sz w:val="26"/>
                <w:szCs w:val="26"/>
              </w:rPr>
              <w:lastRenderedPageBreak/>
              <w:t xml:space="preserve">15 </w:t>
            </w:r>
            <w:proofErr w:type="spellStart"/>
            <w:r w:rsidRPr="00427050">
              <w:rPr>
                <w:sz w:val="26"/>
                <w:szCs w:val="26"/>
              </w:rPr>
              <w:t>мкр</w:t>
            </w:r>
            <w:proofErr w:type="spellEnd"/>
            <w:r w:rsidRPr="00427050">
              <w:rPr>
                <w:sz w:val="26"/>
                <w:szCs w:val="26"/>
              </w:rPr>
              <w:t xml:space="preserve"> г. Пскова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5CB7" w:rsidRPr="00427050" w:rsidRDefault="00A003A1" w:rsidP="00315CB7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lastRenderedPageBreak/>
              <w:t>В микрорай</w:t>
            </w:r>
            <w:r w:rsidRPr="00427050">
              <w:rPr>
                <w:sz w:val="26"/>
                <w:szCs w:val="26"/>
              </w:rPr>
              <w:lastRenderedPageBreak/>
              <w:t>оне №15 по улице Инженерной</w:t>
            </w:r>
          </w:p>
          <w:p w:rsidR="00610AB3" w:rsidRPr="00427050" w:rsidRDefault="00315CB7" w:rsidP="00315CB7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15 </w:t>
            </w:r>
            <w:proofErr w:type="spellStart"/>
            <w:r w:rsidRPr="00427050">
              <w:rPr>
                <w:sz w:val="26"/>
                <w:szCs w:val="26"/>
              </w:rPr>
              <w:t>мкр</w:t>
            </w:r>
            <w:proofErr w:type="spellEnd"/>
          </w:p>
        </w:tc>
      </w:tr>
      <w:tr w:rsidR="00610AB3" w:rsidRPr="00427050" w:rsidTr="00EB7681">
        <w:trPr>
          <w:trHeight w:val="576"/>
        </w:trPr>
        <w:tc>
          <w:tcPr>
            <w:tcW w:w="10258" w:type="dxa"/>
            <w:gridSpan w:val="8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lastRenderedPageBreak/>
              <w:t>Предприятия торговли, общественного питания, бытового обслуживания</w:t>
            </w:r>
          </w:p>
        </w:tc>
      </w:tr>
      <w:tr w:rsidR="004D7D9C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Магазины 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</w:t>
            </w:r>
            <w:r w:rsidRPr="00427050">
              <w:rPr>
                <w:sz w:val="26"/>
                <w:szCs w:val="26"/>
                <w:vertAlign w:val="superscript"/>
              </w:rPr>
              <w:t>2</w:t>
            </w:r>
          </w:p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proofErr w:type="spellStart"/>
            <w:r w:rsidRPr="00427050">
              <w:rPr>
                <w:sz w:val="26"/>
                <w:szCs w:val="26"/>
              </w:rPr>
              <w:t>торго</w:t>
            </w:r>
            <w:proofErr w:type="spellEnd"/>
          </w:p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вой площади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100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A67FC4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254,0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C4624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 планируемых объектах капитального строительства</w:t>
            </w:r>
          </w:p>
        </w:tc>
      </w:tr>
      <w:tr w:rsidR="004D7D9C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Предприятие общественного питания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мест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40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A67FC4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102,0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4D7D9C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Химчистка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кг вещей</w:t>
            </w:r>
          </w:p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 смену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3,5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A67FC4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9,0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4D7D9C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Прачечная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кг белья</w:t>
            </w:r>
          </w:p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 смену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A67FC4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15,2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610AB3" w:rsidRPr="00427050" w:rsidTr="00EB7681">
        <w:trPr>
          <w:trHeight w:val="585"/>
        </w:trPr>
        <w:tc>
          <w:tcPr>
            <w:tcW w:w="10258" w:type="dxa"/>
            <w:gridSpan w:val="8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Учреждения здравоохранения</w:t>
            </w:r>
          </w:p>
        </w:tc>
      </w:tr>
      <w:tr w:rsidR="003F1DE7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Аптека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штук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0,167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3F1DE7" w:rsidRPr="00427050" w:rsidRDefault="008F1891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</w:t>
            </w:r>
            <w:r w:rsidR="003368FE" w:rsidRPr="00427050">
              <w:rPr>
                <w:sz w:val="26"/>
                <w:szCs w:val="26"/>
              </w:rPr>
              <w:t>42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 планируемых объектах капитального строительства</w:t>
            </w:r>
          </w:p>
        </w:tc>
      </w:tr>
      <w:tr w:rsidR="003F1DE7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Поликлиника</w:t>
            </w:r>
            <w:r w:rsidR="007F0F26" w:rsidRPr="00427050">
              <w:rPr>
                <w:sz w:val="26"/>
                <w:szCs w:val="26"/>
              </w:rPr>
              <w:t xml:space="preserve"> (кабинет врача общей практики)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Посещений в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9,7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3F1DE7" w:rsidRPr="00427050" w:rsidRDefault="003368FE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24,6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3F1DE7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Офис врача общей практики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врач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0,5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3F1DE7" w:rsidRPr="00427050" w:rsidRDefault="003368FE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1,27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610AB3" w:rsidRPr="00427050" w:rsidTr="00EB7681">
        <w:trPr>
          <w:trHeight w:val="519"/>
        </w:trPr>
        <w:tc>
          <w:tcPr>
            <w:tcW w:w="10258" w:type="dxa"/>
            <w:gridSpan w:val="8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Учреждения культуры и искусства, физкультуры и спорта</w:t>
            </w:r>
          </w:p>
        </w:tc>
      </w:tr>
      <w:tr w:rsidR="003F1DE7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3F1DE7" w:rsidRPr="00427050" w:rsidRDefault="003F1DE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Помещения для организации досуга и любительской деятельности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</w:t>
            </w:r>
            <w:r w:rsidRPr="00427050">
              <w:rPr>
                <w:sz w:val="26"/>
                <w:szCs w:val="26"/>
                <w:vertAlign w:val="superscript"/>
              </w:rPr>
              <w:t xml:space="preserve">2 </w:t>
            </w:r>
            <w:r w:rsidRPr="00427050">
              <w:rPr>
                <w:sz w:val="26"/>
                <w:szCs w:val="26"/>
              </w:rPr>
              <w:t>пола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3F1DE7" w:rsidRPr="00427050" w:rsidRDefault="008F1891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</w:t>
            </w:r>
            <w:r w:rsidR="003368FE" w:rsidRPr="00427050">
              <w:rPr>
                <w:sz w:val="26"/>
                <w:szCs w:val="26"/>
              </w:rPr>
              <w:t>52,3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 планируемых объектах капитального строительства</w:t>
            </w:r>
          </w:p>
        </w:tc>
      </w:tr>
      <w:tr w:rsidR="003F1DE7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Кинотеатр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мест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3F1DE7" w:rsidRPr="00427050" w:rsidRDefault="003368FE" w:rsidP="003368F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22,85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3F1DE7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Библиотека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библиотек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0,05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</w:t>
            </w:r>
            <w:r w:rsidR="003368FE" w:rsidRPr="00427050">
              <w:rPr>
                <w:sz w:val="26"/>
                <w:szCs w:val="26"/>
              </w:rPr>
              <w:t>127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F1DE7" w:rsidRPr="00427050" w:rsidRDefault="003F1DE7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610AB3" w:rsidRPr="00427050" w:rsidTr="00EB7681">
        <w:tc>
          <w:tcPr>
            <w:tcW w:w="10258" w:type="dxa"/>
            <w:gridSpan w:val="8"/>
            <w:shd w:val="clear" w:color="auto" w:fill="auto"/>
            <w:vAlign w:val="center"/>
          </w:tcPr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Кредитно-финансовые учреждения, предприятия связи,</w:t>
            </w:r>
          </w:p>
          <w:p w:rsidR="00610AB3" w:rsidRPr="00427050" w:rsidRDefault="00610AB3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административные и правоохранительные организации</w:t>
            </w:r>
          </w:p>
        </w:tc>
      </w:tr>
      <w:tr w:rsidR="004D7D9C" w:rsidRPr="00427050" w:rsidTr="00EB7681">
        <w:trPr>
          <w:gridAfter w:val="1"/>
          <w:wAfter w:w="51" w:type="dxa"/>
          <w:trHeight w:val="539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Отделение банка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 планируемых объектах капитального строительства</w:t>
            </w:r>
          </w:p>
        </w:tc>
      </w:tr>
      <w:tr w:rsidR="004D7D9C" w:rsidRPr="00427050" w:rsidTr="00EB7681">
        <w:trPr>
          <w:gridAfter w:val="1"/>
          <w:wAfter w:w="51" w:type="dxa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Участковый пункт полиции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Рабочее место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0,333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3368FE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1,78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4D7D9C" w:rsidRPr="00427050" w:rsidTr="00EB7681">
        <w:trPr>
          <w:gridAfter w:val="1"/>
          <w:wAfter w:w="51" w:type="dxa"/>
          <w:trHeight w:val="662"/>
        </w:trPr>
        <w:tc>
          <w:tcPr>
            <w:tcW w:w="675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Офисы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7D9C" w:rsidRPr="00427050" w:rsidRDefault="004D7D9C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7F0F26" w:rsidRPr="00427050" w:rsidTr="00EB7681">
        <w:trPr>
          <w:gridAfter w:val="1"/>
          <w:wAfter w:w="51" w:type="dxa"/>
          <w:trHeight w:val="662"/>
        </w:trPr>
        <w:tc>
          <w:tcPr>
            <w:tcW w:w="675" w:type="dxa"/>
            <w:shd w:val="clear" w:color="auto" w:fill="auto"/>
            <w:vAlign w:val="center"/>
          </w:tcPr>
          <w:p w:rsidR="007F0F26" w:rsidRPr="00427050" w:rsidRDefault="007F0F26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</w:t>
            </w:r>
            <w:r w:rsidR="004D7D9C" w:rsidRPr="00427050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0F26" w:rsidRPr="00427050" w:rsidRDefault="007F0F26" w:rsidP="00746EB8">
            <w:pPr>
              <w:spacing w:line="276" w:lineRule="auto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Хранение автотранспорта (гаражи боксовые)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7F0F26" w:rsidRPr="00427050" w:rsidRDefault="007F0F26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F0F26" w:rsidRPr="00427050" w:rsidRDefault="007F0F26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7F0F26" w:rsidRPr="00427050" w:rsidRDefault="007F0F26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7F0F26" w:rsidRPr="00427050" w:rsidRDefault="007F0F26" w:rsidP="00746EB8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F0F26" w:rsidRPr="00427050" w:rsidRDefault="004D7D9C" w:rsidP="004D7D9C">
            <w:pPr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60:27:0060303:1</w:t>
            </w:r>
          </w:p>
        </w:tc>
      </w:tr>
    </w:tbl>
    <w:p w:rsidR="00427050" w:rsidRDefault="00427050" w:rsidP="00DF4548">
      <w:pPr>
        <w:ind w:firstLine="708"/>
        <w:jc w:val="both"/>
        <w:rPr>
          <w:sz w:val="26"/>
          <w:szCs w:val="26"/>
        </w:rPr>
      </w:pPr>
    </w:p>
    <w:p w:rsidR="00DF4548" w:rsidRPr="00427050" w:rsidRDefault="00DF4548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Для обеспечения нужд жителей микрорайонов №14 и №15 в объектах школьного образования и оптимизации педагогического процесса настоящим проектом предусматривается размещение среднеобразовательной школы на части территории микрорайона №15 прилегающей к территории микрорайона №14 с количеством мест не менее 835.</w:t>
      </w:r>
    </w:p>
    <w:p w:rsidR="00CD26B9" w:rsidRPr="00427050" w:rsidRDefault="00CD26B9" w:rsidP="00746EB8">
      <w:pPr>
        <w:spacing w:after="160" w:line="259" w:lineRule="auto"/>
        <w:rPr>
          <w:b/>
          <w:bCs/>
          <w:iCs/>
          <w:sz w:val="26"/>
          <w:szCs w:val="26"/>
        </w:rPr>
      </w:pPr>
    </w:p>
    <w:p w:rsidR="00610AB3" w:rsidRDefault="00610AB3" w:rsidP="00746EB8">
      <w:pPr>
        <w:pStyle w:val="aff0"/>
        <w:numPr>
          <w:ilvl w:val="0"/>
          <w:numId w:val="34"/>
        </w:numPr>
        <w:jc w:val="center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t>Обеспечение площадками благоустройства общего</w:t>
      </w:r>
      <w:r w:rsidR="00AF2E68" w:rsidRPr="00427050">
        <w:rPr>
          <w:b/>
          <w:sz w:val="26"/>
          <w:szCs w:val="26"/>
        </w:rPr>
        <w:t xml:space="preserve"> </w:t>
      </w:r>
      <w:r w:rsidRPr="00427050">
        <w:rPr>
          <w:b/>
          <w:sz w:val="26"/>
          <w:szCs w:val="26"/>
        </w:rPr>
        <w:t xml:space="preserve">пользования. </w:t>
      </w:r>
    </w:p>
    <w:p w:rsidR="00427050" w:rsidRPr="00427050" w:rsidRDefault="00427050" w:rsidP="00427050">
      <w:pPr>
        <w:pStyle w:val="aff0"/>
        <w:ind w:left="1428"/>
        <w:rPr>
          <w:b/>
          <w:sz w:val="26"/>
          <w:szCs w:val="26"/>
        </w:rPr>
      </w:pPr>
    </w:p>
    <w:p w:rsidR="00610AB3" w:rsidRPr="00427050" w:rsidRDefault="00610AB3" w:rsidP="00A003A1">
      <w:pPr>
        <w:spacing w:line="276" w:lineRule="auto"/>
        <w:ind w:firstLine="707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В целях создания комфортной среды для жителей проектируемых многоквартирных жилых домов ППТ предусматривается создание комплекса площадок общего пользования: для отдыха взрослого населения, игр детей дошкольного и младшего школьного возраста, занятий физкультурой, хозяйственных площадок</w:t>
      </w:r>
    </w:p>
    <w:p w:rsidR="00610AB3" w:rsidRPr="00427050" w:rsidRDefault="00610AB3" w:rsidP="00A003A1">
      <w:pPr>
        <w:spacing w:line="276" w:lineRule="auto"/>
        <w:ind w:firstLine="707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Площадки размещаются согласно нормам удаленности (по шуму) от окон жилых домов в соответствии с нормативами: </w:t>
      </w:r>
    </w:p>
    <w:p w:rsidR="00610AB3" w:rsidRPr="00427050" w:rsidRDefault="00610AB3" w:rsidP="00A003A1">
      <w:pPr>
        <w:spacing w:line="276" w:lineRule="auto"/>
        <w:ind w:firstLine="707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- для игр детей дошкольного и младшего школьного возраста - 12 м; </w:t>
      </w:r>
    </w:p>
    <w:p w:rsidR="00610AB3" w:rsidRPr="00427050" w:rsidRDefault="00610AB3" w:rsidP="00A003A1">
      <w:pPr>
        <w:spacing w:line="276" w:lineRule="auto"/>
        <w:ind w:firstLine="707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- для отдыха взрослого населения - 10 м; </w:t>
      </w:r>
    </w:p>
    <w:p w:rsidR="00610AB3" w:rsidRPr="00427050" w:rsidRDefault="00610AB3" w:rsidP="00A003A1">
      <w:pPr>
        <w:spacing w:line="276" w:lineRule="auto"/>
        <w:ind w:firstLine="774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- для занятий физкультурой в зависимости от шумовых характеристик -10-20м</w:t>
      </w:r>
    </w:p>
    <w:p w:rsidR="00610AB3" w:rsidRPr="00427050" w:rsidRDefault="00610AB3" w:rsidP="00A003A1">
      <w:pPr>
        <w:spacing w:line="276" w:lineRule="auto"/>
        <w:ind w:firstLine="707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для хозяйственных целей –20 м (расстояние от площадок для сушки белья не нормируется). </w:t>
      </w:r>
    </w:p>
    <w:p w:rsidR="00610AB3" w:rsidRPr="00427050" w:rsidRDefault="00610AB3" w:rsidP="00A003A1">
      <w:pPr>
        <w:spacing w:line="276" w:lineRule="auto"/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Общая площадь территории, занимаемая площадками для игр детей дошкольного и младшего школьного возраста, отдыха взрослого населения и занятий физкультурой, должна быть не менее 10 % общей площади жилой зоны проектируемой застройки. </w:t>
      </w:r>
    </w:p>
    <w:p w:rsidR="008015BA" w:rsidRPr="00427050" w:rsidRDefault="00610AB3" w:rsidP="00A003A1">
      <w:pPr>
        <w:spacing w:line="276" w:lineRule="auto"/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Расстояния от площадок для мусоросборников до физкультурных площадок, площадок для игр детей и отдыха взрослых, а также до границ детских дошкольных учреждений, лечебных учреждений и учреждений питания приняты не менее 20 м. </w:t>
      </w:r>
    </w:p>
    <w:p w:rsidR="008015BA" w:rsidRPr="00427050" w:rsidRDefault="008015BA" w:rsidP="00A003A1">
      <w:pPr>
        <w:spacing w:after="160" w:line="259" w:lineRule="auto"/>
        <w:jc w:val="both"/>
        <w:rPr>
          <w:sz w:val="26"/>
          <w:szCs w:val="26"/>
        </w:rPr>
      </w:pPr>
      <w:r w:rsidRPr="00427050">
        <w:rPr>
          <w:sz w:val="26"/>
          <w:szCs w:val="26"/>
        </w:rPr>
        <w:br w:type="page"/>
      </w:r>
    </w:p>
    <w:p w:rsidR="00610AB3" w:rsidRPr="00427050" w:rsidRDefault="00610AB3" w:rsidP="00457536">
      <w:pPr>
        <w:spacing w:before="240" w:after="160" w:line="259" w:lineRule="auto"/>
        <w:jc w:val="center"/>
        <w:rPr>
          <w:bCs/>
          <w:sz w:val="26"/>
          <w:szCs w:val="26"/>
        </w:rPr>
      </w:pPr>
      <w:r w:rsidRPr="00427050">
        <w:rPr>
          <w:bCs/>
          <w:sz w:val="26"/>
          <w:szCs w:val="26"/>
        </w:rPr>
        <w:lastRenderedPageBreak/>
        <w:t xml:space="preserve">Расчет обеспеченности в местах для временного хранения легкового автотранспорта приведен в таблице </w:t>
      </w:r>
      <w:r w:rsidR="00CD26B9" w:rsidRPr="00427050">
        <w:rPr>
          <w:bCs/>
          <w:sz w:val="26"/>
          <w:szCs w:val="26"/>
        </w:rPr>
        <w:t>4</w:t>
      </w:r>
      <w:r w:rsidRPr="00427050">
        <w:rPr>
          <w:bCs/>
          <w:sz w:val="26"/>
          <w:szCs w:val="26"/>
        </w:rPr>
        <w:t>.</w:t>
      </w:r>
    </w:p>
    <w:p w:rsidR="00610AB3" w:rsidRPr="00427050" w:rsidRDefault="00610AB3" w:rsidP="00746EB8">
      <w:pPr>
        <w:spacing w:after="240" w:line="276" w:lineRule="auto"/>
        <w:ind w:firstLine="708"/>
        <w:jc w:val="right"/>
        <w:outlineLvl w:val="0"/>
        <w:rPr>
          <w:sz w:val="26"/>
          <w:szCs w:val="26"/>
        </w:rPr>
      </w:pPr>
      <w:r w:rsidRPr="00427050">
        <w:rPr>
          <w:sz w:val="26"/>
          <w:szCs w:val="26"/>
        </w:rPr>
        <w:t xml:space="preserve">Таблица </w:t>
      </w:r>
      <w:r w:rsidR="00CD26B9" w:rsidRPr="00427050">
        <w:rPr>
          <w:sz w:val="26"/>
          <w:szCs w:val="26"/>
        </w:rPr>
        <w:t>4</w:t>
      </w:r>
      <w:r w:rsidRPr="00427050">
        <w:rPr>
          <w:sz w:val="26"/>
          <w:szCs w:val="26"/>
        </w:rPr>
        <w:t>.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60"/>
        <w:gridCol w:w="950"/>
        <w:gridCol w:w="1776"/>
        <w:gridCol w:w="1460"/>
        <w:gridCol w:w="1137"/>
        <w:gridCol w:w="2318"/>
      </w:tblGrid>
      <w:tr w:rsidR="00550300" w:rsidRPr="00427050" w:rsidTr="00A67FC4">
        <w:trPr>
          <w:trHeight w:val="4148"/>
        </w:trPr>
        <w:tc>
          <w:tcPr>
            <w:tcW w:w="993" w:type="dxa"/>
            <w:shd w:val="clear" w:color="auto" w:fill="auto"/>
            <w:vAlign w:val="center"/>
            <w:hideMark/>
          </w:tcPr>
          <w:p w:rsidR="00550300" w:rsidRPr="00427050" w:rsidRDefault="00550300" w:rsidP="00A67FC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Номер земельного участка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Площадь </w:t>
            </w:r>
            <w:r w:rsidRPr="00427050">
              <w:rPr>
                <w:sz w:val="26"/>
                <w:szCs w:val="26"/>
              </w:rPr>
              <w:br/>
              <w:t>помещений, м2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Кол-во</w:t>
            </w:r>
            <w:r w:rsidRPr="00427050">
              <w:rPr>
                <w:sz w:val="26"/>
                <w:szCs w:val="26"/>
              </w:rPr>
              <w:br/>
              <w:t>служащих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Кол-во мест для временной парковки автомобилей объектов общественного назначения</w:t>
            </w:r>
          </w:p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(не менее) шт.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S жилых</w:t>
            </w:r>
            <w:r w:rsidRPr="00427050">
              <w:rPr>
                <w:sz w:val="26"/>
                <w:szCs w:val="26"/>
              </w:rPr>
              <w:br/>
              <w:t>помещений, м2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Кол-во</w:t>
            </w:r>
            <w:r w:rsidRPr="00427050">
              <w:rPr>
                <w:sz w:val="26"/>
                <w:szCs w:val="26"/>
              </w:rPr>
              <w:br/>
              <w:t>квартир, шт.</w:t>
            </w:r>
          </w:p>
        </w:tc>
        <w:tc>
          <w:tcPr>
            <w:tcW w:w="2318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Кол-во мест для временной парковки автомобилей жителей многоквартирных жилых домов</w:t>
            </w:r>
          </w:p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(не менее) шт.</w:t>
            </w:r>
          </w:p>
        </w:tc>
      </w:tr>
      <w:tr w:rsidR="00550300" w:rsidRPr="00427050" w:rsidTr="00A67FC4">
        <w:trPr>
          <w:trHeight w:val="397"/>
        </w:trPr>
        <w:tc>
          <w:tcPr>
            <w:tcW w:w="10094" w:type="dxa"/>
            <w:gridSpan w:val="7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Существующие многоквартирные жилые дома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60:27:0060302:15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282,44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14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3858,28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86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</w:p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21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60:27:0060302:15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1469,23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74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11101,58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244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62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60:27:0060302:16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</w:t>
            </w:r>
            <w:r w:rsidRPr="00427050">
              <w:rPr>
                <w:sz w:val="26"/>
                <w:szCs w:val="26"/>
              </w:rPr>
              <w:t>284,</w:t>
            </w:r>
            <w:r w:rsidRPr="00427050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67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10198,31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229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58</w:t>
            </w:r>
          </w:p>
        </w:tc>
      </w:tr>
      <w:tr w:rsidR="00550300" w:rsidRPr="00427050" w:rsidTr="00A67FC4">
        <w:trPr>
          <w:trHeight w:val="397"/>
        </w:trPr>
        <w:tc>
          <w:tcPr>
            <w:tcW w:w="10094" w:type="dxa"/>
            <w:gridSpan w:val="7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color w:val="FF0000"/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Проектируемые многоквартирные жилые дома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</w:rPr>
              <w:t>ЗУ1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6183,91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135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95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</w:rPr>
              <w:t>ЗУ2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  <w:lang w:val="en-US"/>
              </w:rPr>
              <w:t>708,02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35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  <w:lang w:val="en-US"/>
              </w:rPr>
              <w:t>61</w:t>
            </w:r>
            <w:r w:rsidRPr="00427050">
              <w:rPr>
                <w:sz w:val="26"/>
                <w:szCs w:val="26"/>
              </w:rPr>
              <w:t>20</w:t>
            </w:r>
            <w:r w:rsidRPr="00427050">
              <w:rPr>
                <w:sz w:val="26"/>
                <w:szCs w:val="26"/>
                <w:lang w:val="en-US"/>
              </w:rPr>
              <w:t>,</w:t>
            </w:r>
            <w:r w:rsidRPr="00427050">
              <w:rPr>
                <w:sz w:val="26"/>
                <w:szCs w:val="26"/>
              </w:rPr>
              <w:t>55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135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95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</w:rPr>
              <w:t>ЗУ3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6183,91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  <w:lang w:val="en-US"/>
              </w:rPr>
              <w:t>135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95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  <w:lang w:val="en-US"/>
              </w:rPr>
            </w:pPr>
            <w:r w:rsidRPr="00427050">
              <w:rPr>
                <w:sz w:val="26"/>
                <w:szCs w:val="26"/>
              </w:rPr>
              <w:t>ЗУ4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1917,76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96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15337,17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348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244</w:t>
            </w:r>
          </w:p>
        </w:tc>
      </w:tr>
      <w:tr w:rsidR="00550300" w:rsidRPr="00427050" w:rsidTr="00A67FC4">
        <w:trPr>
          <w:trHeight w:val="397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5661,61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131</w:t>
            </w:r>
          </w:p>
        </w:tc>
        <w:tc>
          <w:tcPr>
            <w:tcW w:w="1776" w:type="dxa"/>
            <w:vAlign w:val="center"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78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58983,71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1312</w:t>
            </w:r>
          </w:p>
        </w:tc>
        <w:tc>
          <w:tcPr>
            <w:tcW w:w="2318" w:type="dxa"/>
          </w:tcPr>
          <w:p w:rsidR="00550300" w:rsidRPr="00427050" w:rsidRDefault="00550300" w:rsidP="00A67FC4">
            <w:pPr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670</w:t>
            </w:r>
          </w:p>
        </w:tc>
      </w:tr>
    </w:tbl>
    <w:p w:rsidR="00610AB3" w:rsidRPr="00427050" w:rsidRDefault="00610AB3" w:rsidP="00746EB8">
      <w:pPr>
        <w:spacing w:line="276" w:lineRule="auto"/>
        <w:rPr>
          <w:sz w:val="26"/>
          <w:szCs w:val="26"/>
        </w:rPr>
      </w:pP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На территории квартала предусмотрены места для временного хранения легкового автотранспорта жителей многоквартирных жилых домов, сотрудников и посетителей встроенных помещений в многоквартирные жилые дома в пределах земельного участка каждого объекта капитального строительства.</w:t>
      </w:r>
    </w:p>
    <w:p w:rsidR="00AF2E68" w:rsidRPr="00427050" w:rsidRDefault="00AF2E68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На стадии разработки проектной документации на объекты капитального строительства площади </w:t>
      </w:r>
      <w:r w:rsidR="00C85E8E" w:rsidRPr="00427050">
        <w:rPr>
          <w:sz w:val="26"/>
          <w:szCs w:val="26"/>
        </w:rPr>
        <w:t>элементов</w:t>
      </w:r>
      <w:r w:rsidRPr="00427050">
        <w:rPr>
          <w:sz w:val="26"/>
          <w:szCs w:val="26"/>
        </w:rPr>
        <w:t xml:space="preserve"> благоустройства </w:t>
      </w:r>
      <w:r w:rsidR="00C85E8E" w:rsidRPr="00427050">
        <w:rPr>
          <w:sz w:val="26"/>
          <w:szCs w:val="26"/>
        </w:rPr>
        <w:t xml:space="preserve">и </w:t>
      </w:r>
      <w:r w:rsidRPr="00427050">
        <w:rPr>
          <w:sz w:val="26"/>
          <w:szCs w:val="26"/>
        </w:rPr>
        <w:t>количеств</w:t>
      </w:r>
      <w:r w:rsidR="00C85E8E" w:rsidRPr="00427050">
        <w:rPr>
          <w:sz w:val="26"/>
          <w:szCs w:val="26"/>
        </w:rPr>
        <w:t>о</w:t>
      </w:r>
      <w:r w:rsidRPr="00427050">
        <w:rPr>
          <w:sz w:val="26"/>
          <w:szCs w:val="26"/>
        </w:rPr>
        <w:t xml:space="preserve"> мест для парковки автотранспорта уточняется расчетом </w:t>
      </w:r>
      <w:r w:rsidR="00C85E8E" w:rsidRPr="00427050">
        <w:rPr>
          <w:sz w:val="26"/>
          <w:szCs w:val="26"/>
        </w:rPr>
        <w:t>в соответствии с действующими нормативами.</w:t>
      </w:r>
    </w:p>
    <w:p w:rsidR="00610AB3" w:rsidRPr="00427050" w:rsidRDefault="00610AB3" w:rsidP="00746EB8">
      <w:pPr>
        <w:jc w:val="center"/>
        <w:rPr>
          <w:b/>
          <w:bCs/>
          <w:color w:val="FF0000"/>
          <w:sz w:val="26"/>
          <w:szCs w:val="26"/>
        </w:rPr>
      </w:pPr>
      <w:r w:rsidRPr="00427050">
        <w:rPr>
          <w:color w:val="FF0000"/>
          <w:sz w:val="26"/>
          <w:szCs w:val="26"/>
        </w:rPr>
        <w:t xml:space="preserve"> </w:t>
      </w:r>
    </w:p>
    <w:p w:rsidR="00610AB3" w:rsidRPr="00427050" w:rsidRDefault="00610AB3" w:rsidP="00746EB8">
      <w:pPr>
        <w:pStyle w:val="aff0"/>
        <w:numPr>
          <w:ilvl w:val="0"/>
          <w:numId w:val="34"/>
        </w:numPr>
        <w:jc w:val="center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lastRenderedPageBreak/>
        <w:t>Описание решений по сбору, хранению и утилизации мусора.</w:t>
      </w:r>
    </w:p>
    <w:p w:rsidR="00610AB3" w:rsidRPr="00427050" w:rsidRDefault="00610AB3" w:rsidP="00746EB8">
      <w:pPr>
        <w:spacing w:line="276" w:lineRule="auto"/>
        <w:ind w:right="222" w:firstLine="708"/>
        <w:rPr>
          <w:sz w:val="26"/>
          <w:szCs w:val="26"/>
        </w:rPr>
      </w:pP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На земельных участках, проектируемых многоквартирных жилых домов предусмотрены площадка для сбора твердых бытовых отходов и крупногабаритного мусора, расположенные на расстоянии не менее 20,0 м от окон жилых домов. 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Покрытие площадок и пешеходных подходов к ним – плитка бетонная тротуарная, асфальтобетон.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Размещение площадки обеспечивает возможность подъезда к ним специализированного автотранспорта.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Согласно Приложения М СП42.13330.2016, норма накопления твердых бытовых отходов от жилых зданий, оборудованных водопроводом, канализацией, центральным отоплением и газом на 1 жителя - 240кг/чел. в год. (в т.ч. 15кг/чел. в год – </w:t>
      </w:r>
      <w:proofErr w:type="spellStart"/>
      <w:r w:rsidRPr="00427050">
        <w:rPr>
          <w:sz w:val="26"/>
          <w:szCs w:val="26"/>
        </w:rPr>
        <w:t>смёт</w:t>
      </w:r>
      <w:proofErr w:type="spellEnd"/>
      <w:r w:rsidRPr="00427050">
        <w:rPr>
          <w:sz w:val="26"/>
          <w:szCs w:val="26"/>
        </w:rPr>
        <w:t xml:space="preserve"> с улиц и проездов).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Нормы накопления крупногабаритных бытовых отходов следует принимать в размере 5 % в составе приведенных значений твердых бытовых отходов.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Средняя плотность твердых бытовых отходов – 220кг/м</w:t>
      </w:r>
      <w:r w:rsidRPr="00427050">
        <w:rPr>
          <w:sz w:val="26"/>
          <w:szCs w:val="26"/>
          <w:vertAlign w:val="superscript"/>
        </w:rPr>
        <w:t>3</w:t>
      </w:r>
      <w:r w:rsidRPr="00427050">
        <w:rPr>
          <w:sz w:val="26"/>
          <w:szCs w:val="26"/>
        </w:rPr>
        <w:t>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 xml:space="preserve">Количество жителей, проектируемых многоквартирных жилых домов – </w:t>
      </w:r>
      <w:r w:rsidR="00550300" w:rsidRPr="00427050">
        <w:rPr>
          <w:sz w:val="26"/>
          <w:szCs w:val="26"/>
        </w:rPr>
        <w:t>2539</w:t>
      </w:r>
      <w:r w:rsidRPr="00427050">
        <w:rPr>
          <w:sz w:val="26"/>
          <w:szCs w:val="26"/>
        </w:rPr>
        <w:t xml:space="preserve"> чел.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Расчетное накопление твердых бытовых отходов -</w:t>
      </w:r>
      <w:r w:rsidR="00550300" w:rsidRPr="00427050">
        <w:rPr>
          <w:sz w:val="26"/>
          <w:szCs w:val="26"/>
        </w:rPr>
        <w:t>27</w:t>
      </w:r>
      <w:r w:rsidR="0019687F" w:rsidRPr="00427050">
        <w:rPr>
          <w:sz w:val="26"/>
          <w:szCs w:val="26"/>
        </w:rPr>
        <w:t>70</w:t>
      </w:r>
      <w:r w:rsidRPr="00427050">
        <w:rPr>
          <w:sz w:val="26"/>
          <w:szCs w:val="26"/>
        </w:rPr>
        <w:t>м</w:t>
      </w:r>
      <w:r w:rsidRPr="00427050">
        <w:rPr>
          <w:sz w:val="26"/>
          <w:szCs w:val="26"/>
          <w:vertAlign w:val="superscript"/>
        </w:rPr>
        <w:t>3</w:t>
      </w:r>
      <w:r w:rsidRPr="00427050">
        <w:rPr>
          <w:sz w:val="26"/>
          <w:szCs w:val="26"/>
        </w:rPr>
        <w:t>/год (</w:t>
      </w:r>
      <w:r w:rsidR="0019687F" w:rsidRPr="00427050">
        <w:rPr>
          <w:sz w:val="26"/>
          <w:szCs w:val="26"/>
        </w:rPr>
        <w:t>7,5</w:t>
      </w:r>
      <w:r w:rsidRPr="00427050">
        <w:rPr>
          <w:sz w:val="26"/>
          <w:szCs w:val="26"/>
        </w:rPr>
        <w:t>м</w:t>
      </w:r>
      <w:r w:rsidRPr="00427050">
        <w:rPr>
          <w:sz w:val="26"/>
          <w:szCs w:val="26"/>
          <w:vertAlign w:val="superscript"/>
        </w:rPr>
        <w:t>3</w:t>
      </w:r>
      <w:r w:rsidRPr="00427050">
        <w:rPr>
          <w:sz w:val="26"/>
          <w:szCs w:val="26"/>
        </w:rPr>
        <w:t>/</w:t>
      </w:r>
      <w:proofErr w:type="spellStart"/>
      <w:r w:rsidRPr="00427050">
        <w:rPr>
          <w:sz w:val="26"/>
          <w:szCs w:val="26"/>
        </w:rPr>
        <w:t>сут</w:t>
      </w:r>
      <w:proofErr w:type="spellEnd"/>
      <w:r w:rsidRPr="00427050">
        <w:rPr>
          <w:sz w:val="26"/>
          <w:szCs w:val="26"/>
        </w:rPr>
        <w:t>.).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Расчетное накопление крупногабаритного мусора – 0,</w:t>
      </w:r>
      <w:r w:rsidR="0019687F" w:rsidRPr="00427050">
        <w:rPr>
          <w:sz w:val="26"/>
          <w:szCs w:val="26"/>
        </w:rPr>
        <w:t>375</w:t>
      </w:r>
      <w:r w:rsidRPr="00427050">
        <w:rPr>
          <w:sz w:val="26"/>
          <w:szCs w:val="26"/>
        </w:rPr>
        <w:t xml:space="preserve"> м</w:t>
      </w:r>
      <w:r w:rsidRPr="00427050">
        <w:rPr>
          <w:sz w:val="26"/>
          <w:szCs w:val="26"/>
          <w:vertAlign w:val="superscript"/>
        </w:rPr>
        <w:t>3</w:t>
      </w:r>
      <w:r w:rsidRPr="00427050">
        <w:rPr>
          <w:sz w:val="26"/>
          <w:szCs w:val="26"/>
        </w:rPr>
        <w:t>/</w:t>
      </w:r>
      <w:proofErr w:type="spellStart"/>
      <w:r w:rsidRPr="00427050">
        <w:rPr>
          <w:sz w:val="26"/>
          <w:szCs w:val="26"/>
        </w:rPr>
        <w:t>сут</w:t>
      </w:r>
      <w:proofErr w:type="spellEnd"/>
      <w:r w:rsidRPr="00427050">
        <w:rPr>
          <w:sz w:val="26"/>
          <w:szCs w:val="26"/>
        </w:rPr>
        <w:t>. (</w:t>
      </w:r>
      <w:r w:rsidR="0019687F" w:rsidRPr="00427050">
        <w:rPr>
          <w:sz w:val="26"/>
          <w:szCs w:val="26"/>
        </w:rPr>
        <w:t>2,625</w:t>
      </w:r>
      <w:r w:rsidRPr="00427050">
        <w:rPr>
          <w:sz w:val="26"/>
          <w:szCs w:val="26"/>
        </w:rPr>
        <w:t>м</w:t>
      </w:r>
      <w:r w:rsidRPr="00427050">
        <w:rPr>
          <w:sz w:val="26"/>
          <w:szCs w:val="26"/>
          <w:vertAlign w:val="superscript"/>
        </w:rPr>
        <w:t>3</w:t>
      </w:r>
      <w:r w:rsidRPr="00427050">
        <w:rPr>
          <w:sz w:val="26"/>
          <w:szCs w:val="26"/>
        </w:rPr>
        <w:t>/</w:t>
      </w:r>
      <w:proofErr w:type="spellStart"/>
      <w:r w:rsidRPr="00427050">
        <w:rPr>
          <w:sz w:val="26"/>
          <w:szCs w:val="26"/>
        </w:rPr>
        <w:t>нед</w:t>
      </w:r>
      <w:proofErr w:type="spellEnd"/>
      <w:r w:rsidRPr="00427050">
        <w:rPr>
          <w:sz w:val="26"/>
          <w:szCs w:val="26"/>
        </w:rPr>
        <w:t>.)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Согласно Правил благоустройства, санитарного содержания и озеленения муниципального образования «Город Псков», «срок хранения отходов в контейнерах на территории многоквартирных жилых домов в холодное время года должен быть не более 3 суток, в теплое время года - не более 1 суток (ежедневный вывоз). Вывоз крупногабаритных отходов следует производить по мере их накопления, но не реже одного раза в неделю».</w:t>
      </w:r>
    </w:p>
    <w:p w:rsidR="00610AB3" w:rsidRPr="00427050" w:rsidRDefault="00610AB3" w:rsidP="00DF4548">
      <w:pPr>
        <w:ind w:firstLine="708"/>
        <w:jc w:val="both"/>
        <w:rPr>
          <w:sz w:val="26"/>
          <w:szCs w:val="26"/>
        </w:rPr>
      </w:pPr>
      <w:r w:rsidRPr="00427050">
        <w:rPr>
          <w:sz w:val="26"/>
          <w:szCs w:val="26"/>
        </w:rPr>
        <w:t>Рекомендуется для сбора твердых бытовых отходов принимать полузаглубленные мусорные контейнеры объемом по 5,0м</w:t>
      </w:r>
      <w:r w:rsidRPr="00427050">
        <w:rPr>
          <w:sz w:val="26"/>
          <w:szCs w:val="26"/>
          <w:vertAlign w:val="superscript"/>
        </w:rPr>
        <w:t>3</w:t>
      </w:r>
      <w:r w:rsidRPr="00427050">
        <w:rPr>
          <w:sz w:val="26"/>
          <w:szCs w:val="26"/>
        </w:rPr>
        <w:t xml:space="preserve">. </w:t>
      </w:r>
    </w:p>
    <w:p w:rsidR="00610AB3" w:rsidRPr="00427050" w:rsidRDefault="00610AB3" w:rsidP="00746EB8">
      <w:pPr>
        <w:ind w:firstLine="708"/>
        <w:rPr>
          <w:sz w:val="26"/>
          <w:szCs w:val="26"/>
        </w:rPr>
      </w:pPr>
    </w:p>
    <w:p w:rsidR="00610AB3" w:rsidRPr="00427050" w:rsidRDefault="00610AB3" w:rsidP="00746EB8">
      <w:pPr>
        <w:pStyle w:val="aff0"/>
        <w:numPr>
          <w:ilvl w:val="0"/>
          <w:numId w:val="34"/>
        </w:numPr>
        <w:jc w:val="center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t>Улично-дорожная сеть</w:t>
      </w:r>
    </w:p>
    <w:p w:rsidR="00610AB3" w:rsidRPr="00427050" w:rsidRDefault="00610AB3" w:rsidP="00746EB8">
      <w:pPr>
        <w:rPr>
          <w:sz w:val="26"/>
          <w:szCs w:val="26"/>
        </w:rPr>
      </w:pPr>
    </w:p>
    <w:p w:rsidR="00610AB3" w:rsidRPr="00427050" w:rsidRDefault="00610AB3" w:rsidP="00746EB8">
      <w:pPr>
        <w:ind w:firstLine="708"/>
        <w:rPr>
          <w:sz w:val="26"/>
          <w:szCs w:val="26"/>
        </w:rPr>
      </w:pPr>
      <w:r w:rsidRPr="00427050">
        <w:rPr>
          <w:sz w:val="26"/>
          <w:szCs w:val="26"/>
        </w:rPr>
        <w:t xml:space="preserve">Улично-дорожная сеть выполнена в соответствии с генеральным планом муниципального образования «Город Псков». </w:t>
      </w:r>
    </w:p>
    <w:p w:rsidR="00610AB3" w:rsidRPr="00427050" w:rsidRDefault="00610AB3" w:rsidP="00746EB8">
      <w:pPr>
        <w:ind w:firstLine="708"/>
        <w:rPr>
          <w:sz w:val="26"/>
          <w:szCs w:val="26"/>
        </w:rPr>
      </w:pPr>
      <w:r w:rsidRPr="00427050">
        <w:rPr>
          <w:sz w:val="26"/>
          <w:szCs w:val="26"/>
        </w:rPr>
        <w:t xml:space="preserve">Ширина проезжей части улично-дорожной сети составляет 5,5-8, общая протяженность </w:t>
      </w:r>
      <w:r w:rsidR="008B1646" w:rsidRPr="00427050">
        <w:rPr>
          <w:sz w:val="26"/>
          <w:szCs w:val="26"/>
        </w:rPr>
        <w:t>1,433</w:t>
      </w:r>
      <w:r w:rsidRPr="00427050">
        <w:rPr>
          <w:sz w:val="26"/>
          <w:szCs w:val="26"/>
        </w:rPr>
        <w:t xml:space="preserve"> км. </w:t>
      </w:r>
    </w:p>
    <w:p w:rsidR="00610AB3" w:rsidRPr="00427050" w:rsidRDefault="00610AB3" w:rsidP="00746EB8">
      <w:pPr>
        <w:ind w:firstLine="708"/>
        <w:rPr>
          <w:sz w:val="26"/>
          <w:szCs w:val="26"/>
        </w:rPr>
      </w:pPr>
      <w:r w:rsidRPr="00427050">
        <w:rPr>
          <w:sz w:val="26"/>
          <w:szCs w:val="26"/>
        </w:rPr>
        <w:t>Тротуары, располагаются с одной (двух) сторон проезжей части.</w:t>
      </w:r>
    </w:p>
    <w:p w:rsidR="00610AB3" w:rsidRPr="00427050" w:rsidRDefault="00610AB3" w:rsidP="00746EB8">
      <w:pPr>
        <w:ind w:firstLine="708"/>
        <w:rPr>
          <w:sz w:val="26"/>
          <w:szCs w:val="26"/>
        </w:rPr>
      </w:pPr>
      <w:r w:rsidRPr="00427050">
        <w:rPr>
          <w:sz w:val="26"/>
          <w:szCs w:val="26"/>
        </w:rPr>
        <w:t>Покрытие предлагается выполнить из асфальтобетонного покрытия.</w:t>
      </w:r>
    </w:p>
    <w:p w:rsidR="00610AB3" w:rsidRDefault="00610AB3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Default="00427050" w:rsidP="00746EB8">
      <w:pPr>
        <w:rPr>
          <w:sz w:val="26"/>
          <w:szCs w:val="26"/>
        </w:rPr>
      </w:pPr>
    </w:p>
    <w:p w:rsidR="00427050" w:rsidRPr="00427050" w:rsidRDefault="00427050" w:rsidP="00746EB8">
      <w:pPr>
        <w:rPr>
          <w:sz w:val="26"/>
          <w:szCs w:val="26"/>
        </w:rPr>
      </w:pPr>
    </w:p>
    <w:p w:rsidR="00610AB3" w:rsidRPr="00427050" w:rsidRDefault="00610AB3" w:rsidP="00746EB8">
      <w:pPr>
        <w:jc w:val="center"/>
        <w:rPr>
          <w:sz w:val="26"/>
          <w:szCs w:val="26"/>
        </w:rPr>
      </w:pPr>
      <w:r w:rsidRPr="00427050">
        <w:rPr>
          <w:sz w:val="26"/>
          <w:szCs w:val="26"/>
        </w:rPr>
        <w:lastRenderedPageBreak/>
        <w:t>Характеристика улично-дорожной сети</w:t>
      </w:r>
      <w:r w:rsidR="003F1DE7" w:rsidRPr="00427050">
        <w:rPr>
          <w:sz w:val="26"/>
          <w:szCs w:val="26"/>
        </w:rPr>
        <w:t xml:space="preserve"> в границах проекта планировки и проекта межевания территории</w:t>
      </w: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1417"/>
        <w:gridCol w:w="993"/>
        <w:gridCol w:w="1276"/>
        <w:gridCol w:w="1417"/>
      </w:tblGrid>
      <w:tr w:rsidR="008B1646" w:rsidRPr="00427050" w:rsidTr="008B1646">
        <w:tc>
          <w:tcPr>
            <w:tcW w:w="2122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Наименование улицы</w:t>
            </w:r>
          </w:p>
        </w:tc>
        <w:tc>
          <w:tcPr>
            <w:tcW w:w="2126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Протяженность</w:t>
            </w:r>
            <w:r w:rsidR="00631887" w:rsidRPr="00427050">
              <w:rPr>
                <w:sz w:val="26"/>
                <w:szCs w:val="26"/>
              </w:rPr>
              <w:t xml:space="preserve"> (в границах проекта)</w:t>
            </w:r>
            <w:r w:rsidRPr="00427050">
              <w:rPr>
                <w:sz w:val="26"/>
                <w:szCs w:val="26"/>
              </w:rPr>
              <w:t>, м</w:t>
            </w:r>
          </w:p>
        </w:tc>
        <w:tc>
          <w:tcPr>
            <w:tcW w:w="1417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Кол-во проезжих частей</w:t>
            </w:r>
          </w:p>
        </w:tc>
        <w:tc>
          <w:tcPr>
            <w:tcW w:w="993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Кол-во</w:t>
            </w:r>
          </w:p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полос</w:t>
            </w:r>
          </w:p>
        </w:tc>
        <w:tc>
          <w:tcPr>
            <w:tcW w:w="1276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Тротуар</w:t>
            </w:r>
          </w:p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справа/</w:t>
            </w:r>
          </w:p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слева</w:t>
            </w:r>
          </w:p>
        </w:tc>
        <w:tc>
          <w:tcPr>
            <w:tcW w:w="1417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Велодорожка</w:t>
            </w:r>
          </w:p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справа/</w:t>
            </w:r>
          </w:p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слева</w:t>
            </w:r>
          </w:p>
        </w:tc>
      </w:tr>
      <w:tr w:rsidR="008B1646" w:rsidRPr="00427050" w:rsidTr="008B1646">
        <w:tc>
          <w:tcPr>
            <w:tcW w:w="2122" w:type="dxa"/>
            <w:shd w:val="clear" w:color="auto" w:fill="auto"/>
          </w:tcPr>
          <w:p w:rsidR="00610AB3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Ул. </w:t>
            </w:r>
            <w:r w:rsidR="0019687F" w:rsidRPr="00427050">
              <w:rPr>
                <w:sz w:val="26"/>
                <w:szCs w:val="26"/>
              </w:rPr>
              <w:t>Инженерная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0AB3" w:rsidRPr="00427050" w:rsidRDefault="008B1646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529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10AB3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+/</w:t>
            </w:r>
            <w:r w:rsidR="0019687F" w:rsidRPr="00427050">
              <w:rPr>
                <w:sz w:val="26"/>
                <w:szCs w:val="26"/>
              </w:rPr>
              <w:t>+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+</w:t>
            </w:r>
            <w:r w:rsidR="00610AB3" w:rsidRPr="00427050">
              <w:rPr>
                <w:sz w:val="26"/>
                <w:szCs w:val="26"/>
              </w:rPr>
              <w:t>/</w:t>
            </w:r>
            <w:r w:rsidRPr="00427050">
              <w:rPr>
                <w:sz w:val="26"/>
                <w:szCs w:val="26"/>
              </w:rPr>
              <w:t>+</w:t>
            </w:r>
          </w:p>
        </w:tc>
      </w:tr>
      <w:tr w:rsidR="008B1646" w:rsidRPr="00427050" w:rsidTr="008B1646">
        <w:tc>
          <w:tcPr>
            <w:tcW w:w="2122" w:type="dxa"/>
            <w:shd w:val="clear" w:color="auto" w:fill="auto"/>
          </w:tcPr>
          <w:p w:rsidR="008E4920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 xml:space="preserve">Ул. </w:t>
            </w:r>
            <w:r w:rsidR="0019687F" w:rsidRPr="00427050">
              <w:rPr>
                <w:sz w:val="26"/>
                <w:szCs w:val="26"/>
              </w:rPr>
              <w:t>Юности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4920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</w:t>
            </w:r>
            <w:r w:rsidR="008C75A2" w:rsidRPr="00427050">
              <w:rPr>
                <w:sz w:val="26"/>
                <w:szCs w:val="26"/>
              </w:rPr>
              <w:t>3</w:t>
            </w:r>
            <w:r w:rsidRPr="00427050">
              <w:rPr>
                <w:sz w:val="26"/>
                <w:szCs w:val="26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4920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4920" w:rsidRPr="00427050" w:rsidRDefault="008B1646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4920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+/+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4920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+</w:t>
            </w:r>
            <w:r w:rsidR="008E4920" w:rsidRPr="00427050">
              <w:rPr>
                <w:sz w:val="26"/>
                <w:szCs w:val="26"/>
              </w:rPr>
              <w:t>/</w:t>
            </w:r>
            <w:r w:rsidRPr="00427050">
              <w:rPr>
                <w:sz w:val="26"/>
                <w:szCs w:val="26"/>
              </w:rPr>
              <w:t>+</w:t>
            </w:r>
          </w:p>
        </w:tc>
      </w:tr>
      <w:tr w:rsidR="008B1646" w:rsidRPr="00427050" w:rsidTr="008B1646">
        <w:tc>
          <w:tcPr>
            <w:tcW w:w="2122" w:type="dxa"/>
            <w:shd w:val="clear" w:color="auto" w:fill="auto"/>
          </w:tcPr>
          <w:p w:rsidR="008E4920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Новая улица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4920" w:rsidRPr="00427050" w:rsidRDefault="008B1646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5</w:t>
            </w:r>
            <w:r w:rsidR="008E4920" w:rsidRPr="00427050">
              <w:rPr>
                <w:sz w:val="26"/>
                <w:szCs w:val="26"/>
              </w:rPr>
              <w:t>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4920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4920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4920" w:rsidRPr="00427050" w:rsidRDefault="008E4920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+/+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4920" w:rsidRPr="00427050" w:rsidRDefault="0019687F" w:rsidP="00746EB8">
            <w:pPr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+/+</w:t>
            </w:r>
          </w:p>
        </w:tc>
      </w:tr>
      <w:tr w:rsidR="008B1646" w:rsidRPr="00427050" w:rsidTr="008B1646">
        <w:tc>
          <w:tcPr>
            <w:tcW w:w="2122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</w:tr>
      <w:tr w:rsidR="008B1646" w:rsidRPr="00427050" w:rsidTr="008B1646">
        <w:tc>
          <w:tcPr>
            <w:tcW w:w="2122" w:type="dxa"/>
            <w:shd w:val="clear" w:color="auto" w:fill="auto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0AB3" w:rsidRPr="00427050" w:rsidRDefault="00610AB3" w:rsidP="00746EB8">
            <w:pPr>
              <w:jc w:val="center"/>
              <w:rPr>
                <w:sz w:val="26"/>
                <w:szCs w:val="26"/>
              </w:rPr>
            </w:pPr>
          </w:p>
        </w:tc>
      </w:tr>
    </w:tbl>
    <w:p w:rsidR="00610AB3" w:rsidRPr="00427050" w:rsidRDefault="00610AB3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Default="00DF4548" w:rsidP="00746EB8">
      <w:pPr>
        <w:jc w:val="center"/>
        <w:rPr>
          <w:sz w:val="26"/>
          <w:szCs w:val="26"/>
        </w:rPr>
      </w:pPr>
    </w:p>
    <w:p w:rsidR="00427050" w:rsidRDefault="00427050" w:rsidP="00746EB8">
      <w:pPr>
        <w:jc w:val="center"/>
        <w:rPr>
          <w:sz w:val="26"/>
          <w:szCs w:val="26"/>
        </w:rPr>
      </w:pPr>
    </w:p>
    <w:p w:rsidR="00427050" w:rsidRDefault="00427050" w:rsidP="00746EB8">
      <w:pPr>
        <w:jc w:val="center"/>
        <w:rPr>
          <w:sz w:val="26"/>
          <w:szCs w:val="26"/>
        </w:rPr>
      </w:pPr>
    </w:p>
    <w:p w:rsidR="00427050" w:rsidRDefault="00427050" w:rsidP="00746EB8">
      <w:pPr>
        <w:jc w:val="center"/>
        <w:rPr>
          <w:sz w:val="26"/>
          <w:szCs w:val="26"/>
        </w:rPr>
      </w:pPr>
    </w:p>
    <w:p w:rsidR="00427050" w:rsidRDefault="00427050" w:rsidP="00746EB8">
      <w:pPr>
        <w:jc w:val="center"/>
        <w:rPr>
          <w:sz w:val="26"/>
          <w:szCs w:val="26"/>
        </w:rPr>
      </w:pPr>
    </w:p>
    <w:p w:rsidR="00427050" w:rsidRPr="00427050" w:rsidRDefault="00427050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DF4548" w:rsidRPr="00427050" w:rsidRDefault="00DF4548" w:rsidP="00746EB8">
      <w:pPr>
        <w:jc w:val="center"/>
        <w:rPr>
          <w:sz w:val="26"/>
          <w:szCs w:val="26"/>
        </w:rPr>
      </w:pPr>
    </w:p>
    <w:p w:rsidR="00610AB3" w:rsidRDefault="00610AB3" w:rsidP="00746EB8">
      <w:pPr>
        <w:pStyle w:val="aff0"/>
        <w:numPr>
          <w:ilvl w:val="0"/>
          <w:numId w:val="34"/>
        </w:numPr>
        <w:jc w:val="center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lastRenderedPageBreak/>
        <w:t>Положение об очередности планируемого развития территории</w:t>
      </w:r>
    </w:p>
    <w:p w:rsidR="00427050" w:rsidRPr="00427050" w:rsidRDefault="00427050" w:rsidP="00427050">
      <w:pPr>
        <w:pStyle w:val="aff0"/>
        <w:ind w:left="1428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7313"/>
      </w:tblGrid>
      <w:tr w:rsidR="00610AB3" w:rsidRPr="00427050" w:rsidTr="000943C7">
        <w:trPr>
          <w:trHeight w:val="534"/>
        </w:trPr>
        <w:tc>
          <w:tcPr>
            <w:tcW w:w="1951" w:type="dxa"/>
            <w:shd w:val="clear" w:color="auto" w:fill="auto"/>
            <w:vAlign w:val="center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Номер этапа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Мероприятия по освоению территории</w:t>
            </w: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Этап 1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1.1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Постановка земельных участков на государственный кадастровый учет.</w:t>
            </w: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1.2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Разработка рабочего проекта улично-дорожной сети и инженерной инфраструктуры</w:t>
            </w: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1.3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Строительство улично-дорожной сети и инженерной инфраструктуры</w:t>
            </w: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7050">
              <w:rPr>
                <w:b/>
                <w:sz w:val="26"/>
                <w:szCs w:val="26"/>
              </w:rPr>
              <w:t>Этап 2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2.1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Разработка рабочего проекта многоэтажной жилой и общественно-деловой застройки.</w:t>
            </w:r>
          </w:p>
        </w:tc>
      </w:tr>
      <w:tr w:rsidR="00610AB3" w:rsidRPr="00427050" w:rsidTr="000943C7">
        <w:tc>
          <w:tcPr>
            <w:tcW w:w="1951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2.2</w:t>
            </w:r>
          </w:p>
        </w:tc>
        <w:tc>
          <w:tcPr>
            <w:tcW w:w="7655" w:type="dxa"/>
            <w:shd w:val="clear" w:color="auto" w:fill="auto"/>
          </w:tcPr>
          <w:p w:rsidR="00610AB3" w:rsidRPr="00427050" w:rsidRDefault="00610AB3" w:rsidP="00746E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27050">
              <w:rPr>
                <w:sz w:val="26"/>
                <w:szCs w:val="26"/>
              </w:rPr>
              <w:t>Строительство объектов многоэтажной жилой и общественно деловой застройки.</w:t>
            </w:r>
          </w:p>
        </w:tc>
      </w:tr>
    </w:tbl>
    <w:p w:rsidR="00610AB3" w:rsidRPr="00427050" w:rsidRDefault="00610AB3" w:rsidP="00746EB8">
      <w:pPr>
        <w:tabs>
          <w:tab w:val="center" w:pos="4677"/>
          <w:tab w:val="right" w:pos="9355"/>
        </w:tabs>
        <w:spacing w:line="360" w:lineRule="auto"/>
        <w:rPr>
          <w:b/>
          <w:sz w:val="26"/>
          <w:szCs w:val="26"/>
        </w:rPr>
      </w:pPr>
    </w:p>
    <w:p w:rsidR="00280ABB" w:rsidRPr="00427050" w:rsidRDefault="00610AB3" w:rsidP="00746EB8">
      <w:pPr>
        <w:ind w:firstLine="708"/>
        <w:rPr>
          <w:sz w:val="26"/>
          <w:szCs w:val="26"/>
        </w:rPr>
      </w:pPr>
      <w:r w:rsidRPr="00427050">
        <w:rPr>
          <w:sz w:val="26"/>
          <w:szCs w:val="26"/>
        </w:rPr>
        <w:t>Очередность и темпы строительства многоквартирных жилых домов определяется застройщиком.</w:t>
      </w:r>
      <w:r w:rsidR="00280ABB" w:rsidRPr="00427050">
        <w:rPr>
          <w:sz w:val="26"/>
          <w:szCs w:val="26"/>
        </w:rPr>
        <w:t xml:space="preserve"> Первый и второй этапы могут реализовываться параллельно. </w:t>
      </w:r>
    </w:p>
    <w:p w:rsidR="00280ABB" w:rsidRPr="00427050" w:rsidRDefault="00280ABB" w:rsidP="00746EB8">
      <w:pPr>
        <w:ind w:firstLine="708"/>
        <w:rPr>
          <w:sz w:val="26"/>
          <w:szCs w:val="26"/>
        </w:rPr>
      </w:pPr>
    </w:p>
    <w:p w:rsidR="00280ABB" w:rsidRPr="00427050" w:rsidRDefault="00610AB3" w:rsidP="00746EB8">
      <w:pPr>
        <w:ind w:firstLine="708"/>
        <w:rPr>
          <w:sz w:val="26"/>
          <w:szCs w:val="26"/>
        </w:rPr>
      </w:pPr>
      <w:r w:rsidRPr="00427050">
        <w:rPr>
          <w:sz w:val="26"/>
          <w:szCs w:val="26"/>
        </w:rPr>
        <w:br w:type="page"/>
      </w:r>
    </w:p>
    <w:p w:rsidR="00610AB3" w:rsidRPr="00427050" w:rsidRDefault="00610AB3" w:rsidP="00746EB8">
      <w:pPr>
        <w:ind w:firstLine="708"/>
        <w:jc w:val="center"/>
        <w:rPr>
          <w:b/>
          <w:sz w:val="26"/>
          <w:szCs w:val="26"/>
        </w:rPr>
      </w:pPr>
      <w:r w:rsidRPr="00427050">
        <w:rPr>
          <w:b/>
          <w:sz w:val="26"/>
          <w:szCs w:val="26"/>
        </w:rPr>
        <w:lastRenderedPageBreak/>
        <w:t>Каталог координат красных линий</w:t>
      </w:r>
    </w:p>
    <w:p w:rsidR="00610AB3" w:rsidRPr="00427050" w:rsidRDefault="00610AB3" w:rsidP="00746EB8">
      <w:pPr>
        <w:rPr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4"/>
        <w:gridCol w:w="2837"/>
        <w:gridCol w:w="4205"/>
      </w:tblGrid>
      <w:tr w:rsidR="00831A4A" w:rsidRPr="00427050" w:rsidTr="00280ABB">
        <w:trPr>
          <w:trHeight w:val="653"/>
          <w:jc w:val="center"/>
        </w:trPr>
        <w:tc>
          <w:tcPr>
            <w:tcW w:w="80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A4A" w:rsidRPr="00427050" w:rsidRDefault="00831A4A" w:rsidP="00746E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27050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Ведомость координат точек перелома красных линий</w:t>
            </w:r>
          </w:p>
        </w:tc>
      </w:tr>
      <w:tr w:rsidR="00831A4A" w:rsidRPr="00427050" w:rsidTr="00280ABB">
        <w:trPr>
          <w:trHeight w:val="59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4A" w:rsidRPr="00427050" w:rsidRDefault="00831A4A" w:rsidP="00746E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27050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</w:p>
          <w:p w:rsidR="00831A4A" w:rsidRPr="00427050" w:rsidRDefault="00831A4A" w:rsidP="00746E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27050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точки</w:t>
            </w:r>
          </w:p>
        </w:tc>
        <w:tc>
          <w:tcPr>
            <w:tcW w:w="28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1A4A" w:rsidRPr="00427050" w:rsidRDefault="00831A4A" w:rsidP="00746E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27050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Координата X</w:t>
            </w:r>
          </w:p>
        </w:tc>
        <w:tc>
          <w:tcPr>
            <w:tcW w:w="420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31A4A" w:rsidRPr="00427050" w:rsidRDefault="00831A4A" w:rsidP="00746E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27050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Координата Y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145</w:t>
            </w:r>
          </w:p>
        </w:tc>
        <w:tc>
          <w:tcPr>
            <w:tcW w:w="28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500422,42</w:t>
            </w:r>
          </w:p>
        </w:tc>
        <w:tc>
          <w:tcPr>
            <w:tcW w:w="4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1269480,51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500422,26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1269494,13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500422,33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1269507,38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500421,52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1269515,18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500426,58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1269514,79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500479,62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1269510,65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500536,62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1269506,21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500556,32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1269500,43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500562,95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1269496,88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500563,09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1269471,83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500583,24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1269470,64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500598,73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1269472,35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500605,14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1269474,51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500604,06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1269477,85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500635,97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1269488,61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500639,93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1269489,94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500646,18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1269486,33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500649,43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1269468,15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500655,15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1269449,22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8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500664,48</w:t>
            </w:r>
          </w:p>
        </w:tc>
        <w:tc>
          <w:tcPr>
            <w:tcW w:w="4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1269419,73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500677,79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1269378,35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500687,31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1269335,69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500685,48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1269297,26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500705,99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1269323,14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500697,60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1269369,42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500700,44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1269373,55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500705,70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1269373,55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500709,34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1269372,74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500721,83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1269370,03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500771,84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1269358,73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500848,89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1269354,88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500905,56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1269324,77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500988,62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1269295,23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501061,08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1269257,89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501066,52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1269270,11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500993,26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1269305,74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500909,37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1269335,38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500862,78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1269365,86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500855,81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1269370,42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500844,74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1269369,69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lastRenderedPageBreak/>
              <w:t>33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500840,36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1269369,40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500772,40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1269371,94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500749,12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1269376,96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500700,07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1269387,54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500696,78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1269388,77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500694,37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1269390,05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500690,53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1269398,23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500684,71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1269423,38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500683,82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1269423,31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500681,36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1269436,23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500680,53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1269442,00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500675,93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1269461,97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500674,97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1269487,65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500674,71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1269501,66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500668,70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1269533,84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500673,57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1269535,72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500689,51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1269503,88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500690,84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1269500,88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500692,23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1269501,47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500694,18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1269496,86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500692,80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1269496,28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500693,00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1269495,79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500690,95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1269493,80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500716,47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1269474,40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500722,73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1269466,72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500732,83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1269451,09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500749,28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1269435,79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500756,88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1269433,02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500772,54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1269439,40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500763,58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1269455,64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500755,11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1269451,50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500734,84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1269472,65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500728,64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1269469,58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500696,87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1269507,22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500691,27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1269519,03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500683,27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1269537,80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69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500670,34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1269571,48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500667,98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1269596,39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500670,07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1269598,25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500668,98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1269603,17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500668,42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1269603,02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500668,13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1269603,23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500663,25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1269623,91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500663,84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1269624,08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500663,62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1269625,39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500662,19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1269633,94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lastRenderedPageBreak/>
              <w:t>70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500657,07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1269660,61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500662,16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1269662,75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500694,20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1269672,64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500725,59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1269685,83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500727,30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1269681,73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500740,60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1269688,49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500743,02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1269684,28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500753,98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1269689,76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500757,21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1269691,39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500770,58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1269672,63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500727,20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1269774,41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141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500719,51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1269789,58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500705,54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1269805,23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500667,99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1269858,69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500636,82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1269903,06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500631,56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1269870,55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500623,65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1269785,15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79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500624,59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1269778,67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500636,25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1269719,83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500645,75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1269672,76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500666,15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1269676,07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500687,50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1269683,79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500745,16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1269708,39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500691,35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1269784,00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500670,48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1269813,08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500617,75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1269720,07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500616,76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1269720,22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89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500603,50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1269580,90</w:t>
            </w:r>
          </w:p>
        </w:tc>
      </w:tr>
      <w:tr w:rsidR="008548FB" w:rsidRPr="00427050" w:rsidTr="007135FC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500601,55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1269559,42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500604,43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1269547,47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500609,83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1269540,46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500618,83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1269535,46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500628,12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1269534,25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500652,96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1269535,09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500646,64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1269582,54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500641,57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1269620,07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500626,63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1269688,16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99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500581,15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1269910,55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500569,09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1269793,14</w:t>
            </w:r>
          </w:p>
        </w:tc>
      </w:tr>
      <w:tr w:rsidR="008548FB" w:rsidRPr="00427050" w:rsidTr="00280ABB">
        <w:trPr>
          <w:trHeight w:val="290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500559,55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1269682,30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500570,38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1269675,42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500570,19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1269668,09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500567,90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1269666,44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500565,75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1269661,94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500565,02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1269646,65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108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500559,69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1269612,19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lastRenderedPageBreak/>
              <w:t>109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500559,39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1269599,33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500562,89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1269590,78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500562,28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1269581,60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112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500555,54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1269573,60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113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500551,12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1269559,37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114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500552,38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1269550,07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500546,52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1269546,89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116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500504,25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1269547,46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117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500491,67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1269549,05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131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500908,97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1269483,67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130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500479,85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1269558,82</w:t>
            </w:r>
          </w:p>
        </w:tc>
      </w:tr>
      <w:tr w:rsidR="008548FB" w:rsidRPr="00427050" w:rsidTr="00280ABB">
        <w:trPr>
          <w:trHeight w:val="305"/>
          <w:jc w:val="center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129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500449,94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8FB" w:rsidRPr="00427050" w:rsidRDefault="008548FB" w:rsidP="00746EB8">
            <w:pPr>
              <w:jc w:val="center"/>
              <w:rPr>
                <w:color w:val="000000"/>
                <w:sz w:val="26"/>
                <w:szCs w:val="26"/>
              </w:rPr>
            </w:pPr>
            <w:r w:rsidRPr="00427050">
              <w:rPr>
                <w:color w:val="000000"/>
                <w:sz w:val="26"/>
                <w:szCs w:val="26"/>
              </w:rPr>
              <w:t>1269572,92</w:t>
            </w:r>
          </w:p>
        </w:tc>
      </w:tr>
    </w:tbl>
    <w:p w:rsidR="00D2360E" w:rsidRPr="00427050" w:rsidRDefault="00D2360E" w:rsidP="00746EB8">
      <w:pPr>
        <w:rPr>
          <w:sz w:val="26"/>
          <w:szCs w:val="26"/>
        </w:rPr>
      </w:pPr>
    </w:p>
    <w:sectPr w:rsidR="00D2360E" w:rsidRPr="00427050" w:rsidSect="00A2379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991" w:bottom="1418" w:left="1701" w:header="34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A9D" w:rsidRDefault="00922A9D" w:rsidP="00A2379E">
      <w:r>
        <w:separator/>
      </w:r>
    </w:p>
  </w:endnote>
  <w:endnote w:type="continuationSeparator" w:id="0">
    <w:p w:rsidR="00922A9D" w:rsidRDefault="00922A9D" w:rsidP="00A2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echnic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 Light SemiEx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BDEN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3A1" w:rsidRPr="00014FF7" w:rsidRDefault="00A003A1" w:rsidP="000943C7">
    <w:pPr>
      <w:pStyle w:val="a6"/>
      <w:spacing w:line="180" w:lineRule="auto"/>
      <w:ind w:left="-709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3A1" w:rsidRPr="007F7D6C" w:rsidRDefault="00A003A1" w:rsidP="000943C7">
    <w:pPr>
      <w:pStyle w:val="a6"/>
      <w:spacing w:line="180" w:lineRule="auto"/>
      <w:ind w:left="-709"/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 w:firstLine="708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Default="00A003A1" w:rsidP="000943C7">
    <w:pPr>
      <w:pStyle w:val="a6"/>
      <w:spacing w:line="180" w:lineRule="auto"/>
      <w:ind w:left="-709"/>
      <w:rPr>
        <w:sz w:val="12"/>
        <w:szCs w:val="12"/>
      </w:rPr>
    </w:pPr>
  </w:p>
  <w:p w:rsidR="00A003A1" w:rsidRPr="00014FF7" w:rsidRDefault="00A003A1" w:rsidP="000943C7">
    <w:pPr>
      <w:pStyle w:val="a6"/>
      <w:spacing w:line="180" w:lineRule="auto"/>
      <w:ind w:left="-709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A9D" w:rsidRDefault="00922A9D" w:rsidP="00A2379E">
      <w:r>
        <w:separator/>
      </w:r>
    </w:p>
  </w:footnote>
  <w:footnote w:type="continuationSeparator" w:id="0">
    <w:p w:rsidR="00922A9D" w:rsidRDefault="00922A9D" w:rsidP="00A2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3A1" w:rsidRDefault="00A003A1" w:rsidP="000943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-816610</wp:posOffset>
              </wp:positionH>
              <wp:positionV relativeFrom="paragraph">
                <wp:posOffset>-29845</wp:posOffset>
              </wp:positionV>
              <wp:extent cx="7187565" cy="10309860"/>
              <wp:effectExtent l="2540" t="0" r="127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7565" cy="1030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03A1" w:rsidRPr="002A6A9A" w:rsidRDefault="00A003A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64.3pt;margin-top:-2.35pt;width:565.95pt;height:811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" filled="f" stroked="f">
              <v:textbox inset="0,0,0,0">
                <w:txbxContent>
                  <w:p w:rsidR="00A003A1" w:rsidRPr="002A6A9A" w:rsidRDefault="00A003A1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3A1" w:rsidRDefault="00A003A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-875665</wp:posOffset>
              </wp:positionH>
              <wp:positionV relativeFrom="paragraph">
                <wp:posOffset>-29210</wp:posOffset>
              </wp:positionV>
              <wp:extent cx="7138035" cy="10331450"/>
              <wp:effectExtent l="635" t="0" r="0" b="381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38035" cy="1033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03A1" w:rsidRPr="002A6A9A" w:rsidRDefault="00A003A1" w:rsidP="000943C7">
                          <w:pPr>
                            <w:ind w:left="851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-68.95pt;margin-top:-2.3pt;width:562.05pt;height:81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" filled="f" stroked="f">
              <v:textbox inset="0,0,0,0">
                <w:txbxContent>
                  <w:p w:rsidR="00A003A1" w:rsidRPr="002A6A9A" w:rsidRDefault="00A003A1" w:rsidP="000943C7">
                    <w:pPr>
                      <w:ind w:left="851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EE0B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1193C17"/>
    <w:multiLevelType w:val="multilevel"/>
    <w:tmpl w:val="F9EA38E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 w:val="0"/>
        <w:i w:val="0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3CE2AFB"/>
    <w:multiLevelType w:val="hybridMultilevel"/>
    <w:tmpl w:val="231E823A"/>
    <w:lvl w:ilvl="0" w:tplc="822AE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B635D"/>
    <w:multiLevelType w:val="hybridMultilevel"/>
    <w:tmpl w:val="82848C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9173FE"/>
    <w:multiLevelType w:val="multilevel"/>
    <w:tmpl w:val="D96CC5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D523C46"/>
    <w:multiLevelType w:val="hybridMultilevel"/>
    <w:tmpl w:val="95AC5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F1840"/>
    <w:multiLevelType w:val="hybridMultilevel"/>
    <w:tmpl w:val="F2926C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150B68AC"/>
    <w:multiLevelType w:val="multilevel"/>
    <w:tmpl w:val="E3F61A7A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 w:val="0"/>
        <w:i w:val="0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5156A1E"/>
    <w:multiLevelType w:val="hybridMultilevel"/>
    <w:tmpl w:val="975E5B0C"/>
    <w:lvl w:ilvl="0" w:tplc="13E69F3C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5522A82"/>
    <w:multiLevelType w:val="hybridMultilevel"/>
    <w:tmpl w:val="0A9C4F5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8E23B6F"/>
    <w:multiLevelType w:val="hybridMultilevel"/>
    <w:tmpl w:val="7E3C4C5C"/>
    <w:lvl w:ilvl="0" w:tplc="13E69F3C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13E69F3C">
      <w:start w:val="1"/>
      <w:numFmt w:val="bullet"/>
      <w:lvlText w:val="-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CE656C8"/>
    <w:multiLevelType w:val="hybridMultilevel"/>
    <w:tmpl w:val="6C0EC444"/>
    <w:lvl w:ilvl="0" w:tplc="6056218C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EB419FF"/>
    <w:multiLevelType w:val="hybridMultilevel"/>
    <w:tmpl w:val="E3AA9B8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4102B22"/>
    <w:multiLevelType w:val="hybridMultilevel"/>
    <w:tmpl w:val="CF6CE56A"/>
    <w:lvl w:ilvl="0" w:tplc="822AE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16069"/>
    <w:multiLevelType w:val="singleLevel"/>
    <w:tmpl w:val="D5C47812"/>
    <w:lvl w:ilvl="0">
      <w:start w:val="1"/>
      <w:numFmt w:val="bullet"/>
      <w:pStyle w:val="7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8A338A2"/>
    <w:multiLevelType w:val="hybridMultilevel"/>
    <w:tmpl w:val="6C0EC444"/>
    <w:lvl w:ilvl="0" w:tplc="6056218C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9CA5895"/>
    <w:multiLevelType w:val="multilevel"/>
    <w:tmpl w:val="E2E282E4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 w:val="0"/>
        <w:i w:val="0"/>
      </w:rPr>
    </w:lvl>
    <w:lvl w:ilvl="1">
      <w:start w:val="7"/>
      <w:numFmt w:val="none"/>
      <w:lvlText w:val="1.5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2AD861F8"/>
    <w:multiLevelType w:val="hybridMultilevel"/>
    <w:tmpl w:val="2F5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37493"/>
    <w:multiLevelType w:val="hybridMultilevel"/>
    <w:tmpl w:val="FDB6C39A"/>
    <w:lvl w:ilvl="0" w:tplc="0B2E46AE">
      <w:start w:val="5"/>
      <w:numFmt w:val="bullet"/>
      <w:lvlText w:val="-"/>
      <w:lvlJc w:val="left"/>
      <w:pPr>
        <w:ind w:left="1259" w:hanging="360"/>
      </w:pPr>
      <w:rPr>
        <w:rFonts w:ascii="ISOCPEUR" w:eastAsia="Times New Roman" w:hAnsi="ISOCPEU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3882A47"/>
    <w:multiLevelType w:val="hybridMultilevel"/>
    <w:tmpl w:val="26BED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53D7F"/>
    <w:multiLevelType w:val="hybridMultilevel"/>
    <w:tmpl w:val="C7E652F8"/>
    <w:lvl w:ilvl="0" w:tplc="13E69F3C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D7C0168"/>
    <w:multiLevelType w:val="multilevel"/>
    <w:tmpl w:val="C8D2A4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E7131"/>
    <w:multiLevelType w:val="hybridMultilevel"/>
    <w:tmpl w:val="4B00C228"/>
    <w:lvl w:ilvl="0" w:tplc="00000003"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A57C6"/>
    <w:multiLevelType w:val="multilevel"/>
    <w:tmpl w:val="218ECC0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 w:val="0"/>
        <w:i w:val="0"/>
      </w:rPr>
    </w:lvl>
    <w:lvl w:ilvl="1">
      <w:start w:val="8"/>
      <w:numFmt w:val="none"/>
      <w:lvlText w:val="1.6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97B3C75"/>
    <w:multiLevelType w:val="hybridMultilevel"/>
    <w:tmpl w:val="31F03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A0DAF"/>
    <w:multiLevelType w:val="singleLevel"/>
    <w:tmpl w:val="13E69F3C"/>
    <w:lvl w:ilvl="0">
      <w:start w:val="1"/>
      <w:numFmt w:val="bullet"/>
      <w:lvlText w:val="-"/>
      <w:lvlJc w:val="left"/>
      <w:pPr>
        <w:tabs>
          <w:tab w:val="num" w:pos="1233"/>
        </w:tabs>
        <w:ind w:left="1230" w:hanging="357"/>
      </w:pPr>
      <w:rPr>
        <w:rFonts w:hint="default"/>
      </w:rPr>
    </w:lvl>
  </w:abstractNum>
  <w:abstractNum w:abstractNumId="27" w15:restartNumberingAfterBreak="0">
    <w:nsid w:val="4DA02C6B"/>
    <w:multiLevelType w:val="hybridMultilevel"/>
    <w:tmpl w:val="9E26AAC6"/>
    <w:lvl w:ilvl="0" w:tplc="13E69F3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A7B6D"/>
    <w:multiLevelType w:val="hybridMultilevel"/>
    <w:tmpl w:val="E11A518E"/>
    <w:lvl w:ilvl="0" w:tplc="9A8679F2">
      <w:start w:val="1"/>
      <w:numFmt w:val="bullet"/>
      <w:lvlText w:val=""/>
      <w:lvlJc w:val="left"/>
      <w:pPr>
        <w:ind w:left="720" w:hanging="360"/>
      </w:pPr>
      <w:rPr>
        <w:rFonts w:ascii="Technic" w:hAnsi="Technic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A4926"/>
    <w:multiLevelType w:val="hybridMultilevel"/>
    <w:tmpl w:val="0CF09DCC"/>
    <w:lvl w:ilvl="0" w:tplc="00000003"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B0AF8"/>
    <w:multiLevelType w:val="singleLevel"/>
    <w:tmpl w:val="92BE0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3951A36"/>
    <w:multiLevelType w:val="hybridMultilevel"/>
    <w:tmpl w:val="B2C4AA0A"/>
    <w:lvl w:ilvl="0" w:tplc="6334367A">
      <w:start w:val="2"/>
      <w:numFmt w:val="none"/>
      <w:lvlText w:val="2."/>
      <w:lvlJc w:val="left"/>
      <w:pPr>
        <w:tabs>
          <w:tab w:val="num" w:pos="2092"/>
        </w:tabs>
        <w:ind w:left="2092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2" w15:restartNumberingAfterBreak="0">
    <w:nsid w:val="65314B3E"/>
    <w:multiLevelType w:val="hybridMultilevel"/>
    <w:tmpl w:val="91947D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754ABE"/>
    <w:multiLevelType w:val="hybridMultilevel"/>
    <w:tmpl w:val="2DA225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C471B69"/>
    <w:multiLevelType w:val="hybridMultilevel"/>
    <w:tmpl w:val="643E3A86"/>
    <w:lvl w:ilvl="0" w:tplc="13E69F3C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42F0902"/>
    <w:multiLevelType w:val="singleLevel"/>
    <w:tmpl w:val="4CD03756"/>
    <w:lvl w:ilvl="0">
      <w:start w:val="1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  <w:color w:val="auto"/>
      </w:rPr>
    </w:lvl>
  </w:abstractNum>
  <w:abstractNum w:abstractNumId="36" w15:restartNumberingAfterBreak="0">
    <w:nsid w:val="775A1321"/>
    <w:multiLevelType w:val="hybridMultilevel"/>
    <w:tmpl w:val="A13CF6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9A51210"/>
    <w:multiLevelType w:val="hybridMultilevel"/>
    <w:tmpl w:val="9FDE83A2"/>
    <w:lvl w:ilvl="0" w:tplc="2F0C5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AAE32E1"/>
    <w:multiLevelType w:val="hybridMultilevel"/>
    <w:tmpl w:val="4AF89F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D4523BA"/>
    <w:multiLevelType w:val="hybridMultilevel"/>
    <w:tmpl w:val="BC603612"/>
    <w:lvl w:ilvl="0" w:tplc="13E69F3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B14AD"/>
    <w:multiLevelType w:val="hybridMultilevel"/>
    <w:tmpl w:val="59A0AB66"/>
    <w:lvl w:ilvl="0" w:tplc="13E69F3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9"/>
  </w:num>
  <w:num w:numId="4">
    <w:abstractNumId w:val="23"/>
  </w:num>
  <w:num w:numId="5">
    <w:abstractNumId w:val="15"/>
  </w:num>
  <w:num w:numId="6">
    <w:abstractNumId w:val="28"/>
  </w:num>
  <w:num w:numId="7">
    <w:abstractNumId w:val="6"/>
  </w:num>
  <w:num w:numId="8">
    <w:abstractNumId w:val="9"/>
  </w:num>
  <w:num w:numId="9">
    <w:abstractNumId w:val="40"/>
  </w:num>
  <w:num w:numId="10">
    <w:abstractNumId w:val="35"/>
  </w:num>
  <w:num w:numId="11">
    <w:abstractNumId w:val="30"/>
  </w:num>
  <w:num w:numId="12">
    <w:abstractNumId w:val="8"/>
  </w:num>
  <w:num w:numId="13">
    <w:abstractNumId w:val="26"/>
  </w:num>
  <w:num w:numId="14">
    <w:abstractNumId w:val="2"/>
  </w:num>
  <w:num w:numId="15">
    <w:abstractNumId w:val="19"/>
  </w:num>
  <w:num w:numId="16">
    <w:abstractNumId w:val="10"/>
  </w:num>
  <w:num w:numId="17">
    <w:abstractNumId w:val="17"/>
  </w:num>
  <w:num w:numId="18">
    <w:abstractNumId w:val="24"/>
  </w:num>
  <w:num w:numId="19">
    <w:abstractNumId w:val="31"/>
  </w:num>
  <w:num w:numId="20">
    <w:abstractNumId w:val="7"/>
  </w:num>
  <w:num w:numId="21">
    <w:abstractNumId w:val="39"/>
  </w:num>
  <w:num w:numId="22">
    <w:abstractNumId w:val="11"/>
  </w:num>
  <w:num w:numId="23">
    <w:abstractNumId w:val="22"/>
  </w:num>
  <w:num w:numId="24">
    <w:abstractNumId w:val="37"/>
  </w:num>
  <w:num w:numId="25">
    <w:abstractNumId w:val="13"/>
  </w:num>
  <w:num w:numId="26">
    <w:abstractNumId w:val="20"/>
  </w:num>
  <w:num w:numId="27">
    <w:abstractNumId w:val="32"/>
  </w:num>
  <w:num w:numId="28">
    <w:abstractNumId w:val="25"/>
  </w:num>
  <w:num w:numId="29">
    <w:abstractNumId w:val="4"/>
  </w:num>
  <w:num w:numId="30">
    <w:abstractNumId w:val="18"/>
  </w:num>
  <w:num w:numId="31">
    <w:abstractNumId w:val="33"/>
  </w:num>
  <w:num w:numId="32">
    <w:abstractNumId w:val="27"/>
  </w:num>
  <w:num w:numId="33">
    <w:abstractNumId w:val="34"/>
  </w:num>
  <w:num w:numId="34">
    <w:abstractNumId w:val="38"/>
  </w:num>
  <w:num w:numId="35">
    <w:abstractNumId w:val="3"/>
  </w:num>
  <w:num w:numId="36">
    <w:abstractNumId w:val="14"/>
  </w:num>
  <w:num w:numId="37">
    <w:abstractNumId w:val="1"/>
  </w:num>
  <w:num w:numId="38">
    <w:abstractNumId w:val="21"/>
  </w:num>
  <w:num w:numId="39">
    <w:abstractNumId w:val="36"/>
  </w:num>
  <w:num w:numId="40">
    <w:abstractNumId w:val="12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AB3"/>
    <w:rsid w:val="00057B80"/>
    <w:rsid w:val="00086622"/>
    <w:rsid w:val="000943C7"/>
    <w:rsid w:val="000A1C27"/>
    <w:rsid w:val="000A555C"/>
    <w:rsid w:val="000B1717"/>
    <w:rsid w:val="000C6280"/>
    <w:rsid w:val="000D5571"/>
    <w:rsid w:val="00104564"/>
    <w:rsid w:val="001261FC"/>
    <w:rsid w:val="00153D12"/>
    <w:rsid w:val="0019687F"/>
    <w:rsid w:val="001B5AEE"/>
    <w:rsid w:val="002114E2"/>
    <w:rsid w:val="00241A71"/>
    <w:rsid w:val="002451FB"/>
    <w:rsid w:val="002633D3"/>
    <w:rsid w:val="00280ABB"/>
    <w:rsid w:val="0028790E"/>
    <w:rsid w:val="002B250E"/>
    <w:rsid w:val="002B425A"/>
    <w:rsid w:val="002E1761"/>
    <w:rsid w:val="00307BAB"/>
    <w:rsid w:val="00315CB7"/>
    <w:rsid w:val="003368FE"/>
    <w:rsid w:val="00392D95"/>
    <w:rsid w:val="003F1DE7"/>
    <w:rsid w:val="00415C35"/>
    <w:rsid w:val="00427050"/>
    <w:rsid w:val="0045732C"/>
    <w:rsid w:val="00457536"/>
    <w:rsid w:val="00493D36"/>
    <w:rsid w:val="004955DB"/>
    <w:rsid w:val="004D71C5"/>
    <w:rsid w:val="004D7D9C"/>
    <w:rsid w:val="004E14C2"/>
    <w:rsid w:val="004F692D"/>
    <w:rsid w:val="00550300"/>
    <w:rsid w:val="005559E5"/>
    <w:rsid w:val="00597E7D"/>
    <w:rsid w:val="005B587C"/>
    <w:rsid w:val="00610AB3"/>
    <w:rsid w:val="00631887"/>
    <w:rsid w:val="006F4B63"/>
    <w:rsid w:val="007135FC"/>
    <w:rsid w:val="00713C47"/>
    <w:rsid w:val="00746EB8"/>
    <w:rsid w:val="00765824"/>
    <w:rsid w:val="00775DE4"/>
    <w:rsid w:val="00797B26"/>
    <w:rsid w:val="007C5613"/>
    <w:rsid w:val="007F0F26"/>
    <w:rsid w:val="008015BA"/>
    <w:rsid w:val="0080659D"/>
    <w:rsid w:val="0081362B"/>
    <w:rsid w:val="00831A4A"/>
    <w:rsid w:val="00847F4E"/>
    <w:rsid w:val="008512D4"/>
    <w:rsid w:val="008548FB"/>
    <w:rsid w:val="008950BB"/>
    <w:rsid w:val="008A76E9"/>
    <w:rsid w:val="008B1646"/>
    <w:rsid w:val="008C75A2"/>
    <w:rsid w:val="008E4920"/>
    <w:rsid w:val="008E65F5"/>
    <w:rsid w:val="008F1891"/>
    <w:rsid w:val="00907C8C"/>
    <w:rsid w:val="00922A9D"/>
    <w:rsid w:val="0094003C"/>
    <w:rsid w:val="009C30FE"/>
    <w:rsid w:val="009E05F0"/>
    <w:rsid w:val="009E70C0"/>
    <w:rsid w:val="00A003A1"/>
    <w:rsid w:val="00A2379E"/>
    <w:rsid w:val="00A54B9F"/>
    <w:rsid w:val="00A611D9"/>
    <w:rsid w:val="00A67FC4"/>
    <w:rsid w:val="00A854F7"/>
    <w:rsid w:val="00AA69CE"/>
    <w:rsid w:val="00AF2E68"/>
    <w:rsid w:val="00B52C17"/>
    <w:rsid w:val="00B632BE"/>
    <w:rsid w:val="00B85E6C"/>
    <w:rsid w:val="00B965F7"/>
    <w:rsid w:val="00BA6075"/>
    <w:rsid w:val="00BB20B4"/>
    <w:rsid w:val="00BB6C8B"/>
    <w:rsid w:val="00C20002"/>
    <w:rsid w:val="00C373BD"/>
    <w:rsid w:val="00C4624C"/>
    <w:rsid w:val="00C76C8A"/>
    <w:rsid w:val="00C85E8E"/>
    <w:rsid w:val="00C92D7B"/>
    <w:rsid w:val="00CA0F86"/>
    <w:rsid w:val="00CB642B"/>
    <w:rsid w:val="00CD26B9"/>
    <w:rsid w:val="00CF6319"/>
    <w:rsid w:val="00D23088"/>
    <w:rsid w:val="00D2360E"/>
    <w:rsid w:val="00D27F09"/>
    <w:rsid w:val="00D70B57"/>
    <w:rsid w:val="00DB082A"/>
    <w:rsid w:val="00DC0C21"/>
    <w:rsid w:val="00DF4548"/>
    <w:rsid w:val="00E13492"/>
    <w:rsid w:val="00E31E49"/>
    <w:rsid w:val="00E46B1C"/>
    <w:rsid w:val="00E6175B"/>
    <w:rsid w:val="00E82C6C"/>
    <w:rsid w:val="00EB7681"/>
    <w:rsid w:val="00EC4F2B"/>
    <w:rsid w:val="00EE4261"/>
    <w:rsid w:val="00F4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26DA9A-2588-4194-BDCB-02574D3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10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новая страница"/>
    <w:basedOn w:val="a0"/>
    <w:next w:val="a0"/>
    <w:link w:val="10"/>
    <w:qFormat/>
    <w:rsid w:val="00610A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610AB3"/>
    <w:pPr>
      <w:keepNext/>
      <w:jc w:val="center"/>
      <w:outlineLvl w:val="1"/>
    </w:pPr>
    <w:rPr>
      <w:u w:val="single"/>
    </w:rPr>
  </w:style>
  <w:style w:type="paragraph" w:styleId="3">
    <w:name w:val="heading 3"/>
    <w:aliases w:val="OG Heading 3"/>
    <w:basedOn w:val="a0"/>
    <w:next w:val="a0"/>
    <w:link w:val="30"/>
    <w:qFormat/>
    <w:rsid w:val="00610AB3"/>
    <w:pPr>
      <w:keepNext/>
      <w:overflowPunct w:val="0"/>
      <w:spacing w:line="360" w:lineRule="auto"/>
      <w:jc w:val="center"/>
      <w:textAlignment w:val="baseline"/>
      <w:outlineLvl w:val="2"/>
    </w:pPr>
    <w:rPr>
      <w:b/>
      <w:spacing w:val="10"/>
      <w:lang w:eastAsia="en-US"/>
    </w:rPr>
  </w:style>
  <w:style w:type="paragraph" w:styleId="4">
    <w:name w:val="heading 4"/>
    <w:aliases w:val="Название таблицы"/>
    <w:basedOn w:val="a0"/>
    <w:next w:val="a0"/>
    <w:link w:val="40"/>
    <w:qFormat/>
    <w:rsid w:val="00610AB3"/>
    <w:pPr>
      <w:keepNext/>
      <w:outlineLvl w:val="3"/>
    </w:pPr>
    <w:rPr>
      <w:b/>
    </w:rPr>
  </w:style>
  <w:style w:type="paragraph" w:styleId="5">
    <w:name w:val="heading 5"/>
    <w:basedOn w:val="a0"/>
    <w:next w:val="a0"/>
    <w:link w:val="50"/>
    <w:qFormat/>
    <w:rsid w:val="00610AB3"/>
    <w:pPr>
      <w:keepNext/>
      <w:tabs>
        <w:tab w:val="left" w:pos="851"/>
      </w:tabs>
      <w:overflowPunct w:val="0"/>
      <w:ind w:firstLine="851"/>
      <w:jc w:val="center"/>
      <w:textAlignment w:val="baseline"/>
      <w:outlineLvl w:val="4"/>
    </w:pPr>
    <w:rPr>
      <w:spacing w:val="10"/>
      <w:u w:val="single"/>
      <w:lang w:eastAsia="en-US"/>
    </w:rPr>
  </w:style>
  <w:style w:type="paragraph" w:styleId="6">
    <w:name w:val="heading 6"/>
    <w:basedOn w:val="a0"/>
    <w:next w:val="a0"/>
    <w:link w:val="60"/>
    <w:qFormat/>
    <w:rsid w:val="00610AB3"/>
    <w:pPr>
      <w:spacing w:before="240" w:after="60"/>
      <w:outlineLvl w:val="5"/>
    </w:pPr>
    <w:rPr>
      <w:b/>
      <w:sz w:val="22"/>
      <w:szCs w:val="22"/>
    </w:rPr>
  </w:style>
  <w:style w:type="paragraph" w:styleId="70">
    <w:name w:val="heading 7"/>
    <w:basedOn w:val="a0"/>
    <w:next w:val="a0"/>
    <w:link w:val="71"/>
    <w:qFormat/>
    <w:rsid w:val="00610AB3"/>
    <w:pPr>
      <w:spacing w:before="240" w:after="60"/>
      <w:outlineLvl w:val="6"/>
    </w:pPr>
    <w:rPr>
      <w:bCs/>
    </w:rPr>
  </w:style>
  <w:style w:type="paragraph" w:styleId="8">
    <w:name w:val="heading 8"/>
    <w:basedOn w:val="a0"/>
    <w:next w:val="a0"/>
    <w:link w:val="80"/>
    <w:qFormat/>
    <w:rsid w:val="00610AB3"/>
    <w:pPr>
      <w:spacing w:before="240" w:after="60"/>
      <w:outlineLvl w:val="7"/>
    </w:pPr>
    <w:rPr>
      <w:bCs/>
      <w:i/>
      <w:iCs/>
    </w:rPr>
  </w:style>
  <w:style w:type="paragraph" w:styleId="9">
    <w:name w:val="heading 9"/>
    <w:aliases w:val="Номер таблицы,приложение"/>
    <w:basedOn w:val="a0"/>
    <w:next w:val="a0"/>
    <w:link w:val="90"/>
    <w:qFormat/>
    <w:rsid w:val="00610AB3"/>
    <w:pPr>
      <w:keepNext/>
      <w:jc w:val="center"/>
      <w:outlineLvl w:val="8"/>
    </w:pPr>
    <w:rPr>
      <w:b/>
      <w:bCs/>
      <w:i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1"/>
    <w:link w:val="1"/>
    <w:rsid w:val="00610AB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610AB3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610AB3"/>
    <w:rPr>
      <w:rFonts w:ascii="Times New Roman" w:eastAsia="Times New Roman" w:hAnsi="Times New Roman" w:cs="Times New Roman"/>
      <w:b/>
      <w:spacing w:val="10"/>
      <w:sz w:val="24"/>
      <w:szCs w:val="24"/>
    </w:rPr>
  </w:style>
  <w:style w:type="character" w:customStyle="1" w:styleId="40">
    <w:name w:val="Заголовок 4 Знак"/>
    <w:aliases w:val="Название таблицы Знак"/>
    <w:basedOn w:val="a1"/>
    <w:link w:val="4"/>
    <w:rsid w:val="00610AB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610AB3"/>
    <w:rPr>
      <w:rFonts w:ascii="Times New Roman" w:eastAsia="Times New Roman" w:hAnsi="Times New Roman" w:cs="Times New Roman"/>
      <w:spacing w:val="10"/>
      <w:sz w:val="24"/>
      <w:szCs w:val="24"/>
      <w:u w:val="single"/>
    </w:rPr>
  </w:style>
  <w:style w:type="character" w:customStyle="1" w:styleId="60">
    <w:name w:val="Заголовок 6 Знак"/>
    <w:basedOn w:val="a1"/>
    <w:link w:val="6"/>
    <w:rsid w:val="00610AB3"/>
    <w:rPr>
      <w:rFonts w:ascii="Times New Roman" w:eastAsia="Times New Roman" w:hAnsi="Times New Roman" w:cs="Times New Roman"/>
      <w:b/>
      <w:lang w:eastAsia="ru-RU"/>
    </w:rPr>
  </w:style>
  <w:style w:type="character" w:customStyle="1" w:styleId="71">
    <w:name w:val="Заголовок 7 Знак"/>
    <w:basedOn w:val="a1"/>
    <w:link w:val="70"/>
    <w:rsid w:val="00610AB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610AB3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Номер таблицы Знак,приложение Знак"/>
    <w:basedOn w:val="a1"/>
    <w:link w:val="9"/>
    <w:rsid w:val="00610AB3"/>
    <w:rPr>
      <w:rFonts w:ascii="Times New Roman" w:eastAsia="Times New Roman" w:hAnsi="Times New Roman" w:cs="Times New Roman"/>
      <w:b/>
      <w:bCs/>
      <w:i/>
      <w:snapToGrid w:val="0"/>
      <w:sz w:val="24"/>
      <w:szCs w:val="24"/>
      <w:lang w:eastAsia="ru-RU"/>
    </w:rPr>
  </w:style>
  <w:style w:type="paragraph" w:styleId="a4">
    <w:name w:val="header"/>
    <w:aliases w:val="Верхний колонтитул1"/>
    <w:basedOn w:val="a0"/>
    <w:link w:val="a5"/>
    <w:rsid w:val="00610A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ний колонтитул1 Знак"/>
    <w:basedOn w:val="a1"/>
    <w:link w:val="a4"/>
    <w:rsid w:val="00610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610A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610AB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610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0"/>
    <w:rsid w:val="00610AB3"/>
    <w:pPr>
      <w:spacing w:before="27" w:after="27"/>
    </w:pPr>
    <w:rPr>
      <w:rFonts w:ascii="Arial" w:hAnsi="Arial" w:cs="Arial"/>
      <w:color w:val="332E2D"/>
      <w:spacing w:val="2"/>
    </w:rPr>
  </w:style>
  <w:style w:type="character" w:styleId="aa">
    <w:name w:val="page number"/>
    <w:basedOn w:val="a1"/>
    <w:rsid w:val="00610AB3"/>
  </w:style>
  <w:style w:type="character" w:customStyle="1" w:styleId="ab">
    <w:name w:val="Знак Знак"/>
    <w:rsid w:val="00610AB3"/>
    <w:rPr>
      <w:bCs/>
      <w:spacing w:val="10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0"/>
    <w:link w:val="BodyText2"/>
    <w:rsid w:val="00610AB3"/>
    <w:pPr>
      <w:overflowPunct w:val="0"/>
      <w:ind w:firstLine="426"/>
      <w:textAlignment w:val="baseline"/>
    </w:pPr>
    <w:rPr>
      <w:spacing w:val="20"/>
      <w:lang w:val="en-US"/>
    </w:rPr>
  </w:style>
  <w:style w:type="character" w:customStyle="1" w:styleId="BodyText2">
    <w:name w:val="Body Text 2 Знак"/>
    <w:link w:val="21"/>
    <w:rsid w:val="00610AB3"/>
    <w:rPr>
      <w:rFonts w:ascii="Times New Roman" w:eastAsia="Times New Roman" w:hAnsi="Times New Roman" w:cs="Times New Roman"/>
      <w:spacing w:val="20"/>
      <w:sz w:val="24"/>
      <w:szCs w:val="24"/>
      <w:lang w:val="en-US" w:eastAsia="ru-RU"/>
    </w:rPr>
  </w:style>
  <w:style w:type="paragraph" w:styleId="ac">
    <w:name w:val="Body Text"/>
    <w:aliases w:val="Основной текст Знак1 Знак1,Основной текст Знак Знак Знак1,Основной текст Знак1 Знак Знак,Основной текст Знак Знак Знак Знак,Основной текст Знак1 Знак,Основной текст Знак Знак Знак"/>
    <w:basedOn w:val="a0"/>
    <w:link w:val="ad"/>
    <w:rsid w:val="00610AB3"/>
    <w:pPr>
      <w:jc w:val="right"/>
    </w:pPr>
    <w:rPr>
      <w:spacing w:val="10"/>
    </w:rPr>
  </w:style>
  <w:style w:type="character" w:customStyle="1" w:styleId="ad">
    <w:name w:val="Основной текст Знак"/>
    <w:aliases w:val="Основной текст Знак1 Знак1 Знак,Основной текст Знак Знак Знак1 Знак,Основной текст Знак1 Знак Знак Знак,Основной текст Знак Знак Знак Знак Знак,Основной текст Знак1 Знак Знак1,Основной текст Знак Знак Знак Знак1"/>
    <w:basedOn w:val="a1"/>
    <w:link w:val="ac"/>
    <w:rsid w:val="00610AB3"/>
    <w:rPr>
      <w:rFonts w:ascii="Times New Roman" w:eastAsia="Times New Roman" w:hAnsi="Times New Roman" w:cs="Times New Roman"/>
      <w:spacing w:val="10"/>
      <w:sz w:val="24"/>
      <w:szCs w:val="24"/>
      <w:lang w:eastAsia="ru-RU"/>
    </w:rPr>
  </w:style>
  <w:style w:type="paragraph" w:styleId="ae">
    <w:name w:val="Block Text"/>
    <w:aliases w:val="Цитата Знак Знак Знак,Цитата Знак,Цитата Знак Знак Знак Знак,Цитата Знак Знак Знак Знак Знак"/>
    <w:basedOn w:val="a0"/>
    <w:rsid w:val="00610AB3"/>
    <w:pPr>
      <w:ind w:left="284" w:right="395" w:firstLine="425"/>
      <w:jc w:val="both"/>
    </w:pPr>
    <w:rPr>
      <w:spacing w:val="10"/>
    </w:rPr>
  </w:style>
  <w:style w:type="paragraph" w:styleId="af">
    <w:name w:val="Title"/>
    <w:basedOn w:val="a0"/>
    <w:link w:val="af0"/>
    <w:qFormat/>
    <w:rsid w:val="00610AB3"/>
    <w:pPr>
      <w:jc w:val="center"/>
    </w:pPr>
    <w:rPr>
      <w:b/>
      <w:bCs/>
      <w:spacing w:val="10"/>
      <w:lang w:eastAsia="en-US"/>
    </w:rPr>
  </w:style>
  <w:style w:type="character" w:customStyle="1" w:styleId="af0">
    <w:name w:val="Заголовок Знак"/>
    <w:basedOn w:val="a1"/>
    <w:link w:val="af"/>
    <w:rsid w:val="00610AB3"/>
    <w:rPr>
      <w:rFonts w:ascii="Times New Roman" w:eastAsia="Times New Roman" w:hAnsi="Times New Roman" w:cs="Times New Roman"/>
      <w:b/>
      <w:bCs/>
      <w:spacing w:val="10"/>
      <w:sz w:val="24"/>
      <w:szCs w:val="24"/>
    </w:rPr>
  </w:style>
  <w:style w:type="paragraph" w:styleId="af1">
    <w:name w:val="Body Text Indent"/>
    <w:basedOn w:val="a0"/>
    <w:link w:val="af2"/>
    <w:rsid w:val="00610AB3"/>
    <w:pPr>
      <w:ind w:firstLine="426"/>
      <w:jc w:val="both"/>
    </w:pPr>
    <w:rPr>
      <w:spacing w:val="10"/>
      <w:lang w:eastAsia="en-US"/>
    </w:rPr>
  </w:style>
  <w:style w:type="character" w:customStyle="1" w:styleId="af2">
    <w:name w:val="Основной текст с отступом Знак"/>
    <w:basedOn w:val="a1"/>
    <w:link w:val="af1"/>
    <w:rsid w:val="00610AB3"/>
    <w:rPr>
      <w:rFonts w:ascii="Times New Roman" w:eastAsia="Times New Roman" w:hAnsi="Times New Roman" w:cs="Times New Roman"/>
      <w:spacing w:val="10"/>
      <w:sz w:val="24"/>
      <w:szCs w:val="24"/>
    </w:rPr>
  </w:style>
  <w:style w:type="paragraph" w:styleId="31">
    <w:name w:val="Body Text Indent 3"/>
    <w:basedOn w:val="a0"/>
    <w:link w:val="32"/>
    <w:rsid w:val="00610AB3"/>
    <w:pPr>
      <w:overflowPunct w:val="0"/>
      <w:ind w:left="398" w:firstLine="425"/>
      <w:textAlignment w:val="baseline"/>
    </w:pPr>
    <w:rPr>
      <w:spacing w:val="10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610AB3"/>
    <w:rPr>
      <w:rFonts w:ascii="Times New Roman" w:eastAsia="Times New Roman" w:hAnsi="Times New Roman" w:cs="Times New Roman"/>
      <w:spacing w:val="10"/>
      <w:sz w:val="24"/>
      <w:szCs w:val="24"/>
    </w:rPr>
  </w:style>
  <w:style w:type="paragraph" w:styleId="22">
    <w:name w:val="Body Text Indent 2"/>
    <w:basedOn w:val="a0"/>
    <w:link w:val="23"/>
    <w:rsid w:val="00610AB3"/>
    <w:pPr>
      <w:ind w:right="255" w:firstLine="426"/>
      <w:jc w:val="both"/>
    </w:pPr>
    <w:rPr>
      <w:spacing w:val="10"/>
      <w:lang w:eastAsia="en-US"/>
    </w:rPr>
  </w:style>
  <w:style w:type="character" w:customStyle="1" w:styleId="23">
    <w:name w:val="Основной текст с отступом 2 Знак"/>
    <w:basedOn w:val="a1"/>
    <w:link w:val="22"/>
    <w:rsid w:val="00610AB3"/>
    <w:rPr>
      <w:rFonts w:ascii="Times New Roman" w:eastAsia="Times New Roman" w:hAnsi="Times New Roman" w:cs="Times New Roman"/>
      <w:spacing w:val="10"/>
      <w:sz w:val="24"/>
      <w:szCs w:val="24"/>
    </w:rPr>
  </w:style>
  <w:style w:type="paragraph" w:customStyle="1" w:styleId="210">
    <w:name w:val="Основной текст с отступом 21"/>
    <w:basedOn w:val="a0"/>
    <w:link w:val="BodyTextIndent2"/>
    <w:rsid w:val="00610AB3"/>
    <w:pPr>
      <w:overflowPunct w:val="0"/>
      <w:ind w:firstLine="993"/>
      <w:jc w:val="both"/>
      <w:textAlignment w:val="baseline"/>
    </w:pPr>
    <w:rPr>
      <w:spacing w:val="10"/>
      <w:lang w:eastAsia="en-US"/>
    </w:rPr>
  </w:style>
  <w:style w:type="character" w:customStyle="1" w:styleId="BodyTextIndent2">
    <w:name w:val="Body Text Indent 2 Знак"/>
    <w:link w:val="210"/>
    <w:rsid w:val="00610AB3"/>
    <w:rPr>
      <w:rFonts w:ascii="Times New Roman" w:eastAsia="Times New Roman" w:hAnsi="Times New Roman" w:cs="Times New Roman"/>
      <w:spacing w:val="10"/>
      <w:sz w:val="24"/>
      <w:szCs w:val="24"/>
    </w:rPr>
  </w:style>
  <w:style w:type="paragraph" w:customStyle="1" w:styleId="-0">
    <w:name w:val="текст-0"/>
    <w:basedOn w:val="a0"/>
    <w:rsid w:val="00610AB3"/>
    <w:pPr>
      <w:overflowPunct w:val="0"/>
      <w:spacing w:before="289" w:line="360" w:lineRule="auto"/>
      <w:jc w:val="center"/>
      <w:textAlignment w:val="baseline"/>
    </w:pPr>
    <w:rPr>
      <w:bCs/>
      <w:sz w:val="28"/>
      <w:lang w:val="en-US"/>
    </w:rPr>
  </w:style>
  <w:style w:type="paragraph" w:customStyle="1" w:styleId="11">
    <w:name w:val="Обычный1"/>
    <w:rsid w:val="00610AB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4">
    <w:name w:val="Body Text 2"/>
    <w:basedOn w:val="a0"/>
    <w:link w:val="25"/>
    <w:rsid w:val="00610AB3"/>
    <w:pPr>
      <w:overflowPunct w:val="0"/>
      <w:ind w:right="255"/>
      <w:textAlignment w:val="baseline"/>
    </w:pPr>
    <w:rPr>
      <w:bCs/>
      <w:sz w:val="26"/>
    </w:rPr>
  </w:style>
  <w:style w:type="character" w:customStyle="1" w:styleId="25">
    <w:name w:val="Основной текст 2 Знак"/>
    <w:basedOn w:val="a1"/>
    <w:link w:val="24"/>
    <w:rsid w:val="00610AB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33">
    <w:name w:val="Body Text 3"/>
    <w:basedOn w:val="a0"/>
    <w:link w:val="34"/>
    <w:rsid w:val="00610AB3"/>
    <w:pPr>
      <w:jc w:val="both"/>
    </w:pPr>
    <w:rPr>
      <w:bCs/>
    </w:rPr>
  </w:style>
  <w:style w:type="character" w:customStyle="1" w:styleId="34">
    <w:name w:val="Основной текст 3 Знак"/>
    <w:basedOn w:val="a1"/>
    <w:link w:val="33"/>
    <w:rsid w:val="00610AB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xl22">
    <w:name w:val="xl22"/>
    <w:basedOn w:val="a0"/>
    <w:rsid w:val="00610AB3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Cs/>
    </w:rPr>
  </w:style>
  <w:style w:type="paragraph" w:customStyle="1" w:styleId="310">
    <w:name w:val="Основной текст с отступом 31"/>
    <w:basedOn w:val="a0"/>
    <w:rsid w:val="00610AB3"/>
    <w:pPr>
      <w:overflowPunct w:val="0"/>
      <w:ind w:firstLine="1418"/>
      <w:jc w:val="both"/>
      <w:textAlignment w:val="baseline"/>
    </w:pPr>
    <w:rPr>
      <w:bCs/>
    </w:rPr>
  </w:style>
  <w:style w:type="paragraph" w:customStyle="1" w:styleId="af3">
    <w:name w:val="основной текст"/>
    <w:basedOn w:val="a0"/>
    <w:rsid w:val="00610AB3"/>
    <w:pPr>
      <w:spacing w:after="120"/>
      <w:ind w:firstLine="851"/>
      <w:jc w:val="both"/>
    </w:pPr>
    <w:rPr>
      <w:rFonts w:ascii="Arial" w:hAnsi="Arial"/>
      <w:bCs/>
      <w:sz w:val="28"/>
    </w:rPr>
  </w:style>
  <w:style w:type="paragraph" w:customStyle="1" w:styleId="12">
    <w:name w:val="осн.текст 12"/>
    <w:basedOn w:val="a0"/>
    <w:rsid w:val="00610AB3"/>
    <w:pPr>
      <w:spacing w:after="120"/>
      <w:ind w:firstLine="851"/>
      <w:jc w:val="both"/>
    </w:pPr>
    <w:rPr>
      <w:rFonts w:ascii="Arial" w:hAnsi="Arial"/>
      <w:bCs/>
    </w:rPr>
  </w:style>
  <w:style w:type="paragraph" w:customStyle="1" w:styleId="13">
    <w:name w:val="Цитата1"/>
    <w:basedOn w:val="a0"/>
    <w:rsid w:val="00610AB3"/>
    <w:pPr>
      <w:overflowPunct w:val="0"/>
      <w:ind w:left="142" w:right="170" w:firstLine="567"/>
      <w:jc w:val="both"/>
      <w:textAlignment w:val="baseline"/>
    </w:pPr>
    <w:rPr>
      <w:bCs/>
    </w:rPr>
  </w:style>
  <w:style w:type="character" w:styleId="af4">
    <w:name w:val="Strong"/>
    <w:qFormat/>
    <w:rsid w:val="00610AB3"/>
    <w:rPr>
      <w:b/>
      <w:bCs/>
    </w:rPr>
  </w:style>
  <w:style w:type="paragraph" w:customStyle="1" w:styleId="311">
    <w:name w:val="Основной текст с отступом 31"/>
    <w:basedOn w:val="a0"/>
    <w:rsid w:val="00610AB3"/>
    <w:pPr>
      <w:ind w:left="426" w:firstLine="209"/>
      <w:jc w:val="both"/>
    </w:pPr>
    <w:rPr>
      <w:rFonts w:ascii="Arial" w:hAnsi="Arial" w:cs="Arial"/>
      <w:sz w:val="22"/>
      <w:lang w:eastAsia="ar-SA"/>
    </w:rPr>
  </w:style>
  <w:style w:type="character" w:styleId="af5">
    <w:name w:val="Hyperlink"/>
    <w:rsid w:val="00610AB3"/>
    <w:rPr>
      <w:color w:val="000080"/>
      <w:u w:val="single"/>
    </w:rPr>
  </w:style>
  <w:style w:type="paragraph" w:styleId="af6">
    <w:name w:val="Normal Indent"/>
    <w:basedOn w:val="a0"/>
    <w:rsid w:val="00610AB3"/>
    <w:pPr>
      <w:ind w:left="708"/>
    </w:pPr>
  </w:style>
  <w:style w:type="character" w:styleId="af7">
    <w:name w:val="FollowedHyperlink"/>
    <w:rsid w:val="00610AB3"/>
    <w:rPr>
      <w:color w:val="800080"/>
      <w:u w:val="single"/>
    </w:rPr>
  </w:style>
  <w:style w:type="paragraph" w:styleId="a">
    <w:name w:val="Plain Text"/>
    <w:basedOn w:val="a0"/>
    <w:link w:val="af8"/>
    <w:rsid w:val="00610AB3"/>
    <w:pPr>
      <w:numPr>
        <w:numId w:val="1"/>
      </w:numPr>
      <w:tabs>
        <w:tab w:val="clear" w:pos="360"/>
      </w:tabs>
      <w:ind w:left="0" w:firstLine="0"/>
    </w:pPr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1"/>
    <w:link w:val="a"/>
    <w:rsid w:val="00610AB3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14">
    <w:name w:val="toc 1"/>
    <w:basedOn w:val="a0"/>
    <w:next w:val="a0"/>
    <w:autoRedefine/>
    <w:semiHidden/>
    <w:rsid w:val="00610AB3"/>
    <w:pPr>
      <w:tabs>
        <w:tab w:val="left" w:pos="1697"/>
        <w:tab w:val="right" w:leader="dot" w:pos="10195"/>
      </w:tabs>
    </w:pPr>
    <w:rPr>
      <w:rFonts w:ascii="Arial" w:hAnsi="Arial" w:cs="Arial"/>
      <w:noProof/>
      <w:sz w:val="22"/>
      <w:szCs w:val="26"/>
    </w:rPr>
  </w:style>
  <w:style w:type="paragraph" w:styleId="af9">
    <w:name w:val="List Bullet"/>
    <w:basedOn w:val="a0"/>
    <w:autoRedefine/>
    <w:rsid w:val="00610AB3"/>
    <w:pPr>
      <w:tabs>
        <w:tab w:val="num" w:pos="360"/>
      </w:tabs>
      <w:spacing w:line="360" w:lineRule="auto"/>
      <w:ind w:left="360" w:hanging="360"/>
      <w:jc w:val="both"/>
    </w:pPr>
    <w:rPr>
      <w:rFonts w:ascii="TimesDL" w:hAnsi="TimesDL"/>
      <w:sz w:val="22"/>
    </w:rPr>
  </w:style>
  <w:style w:type="paragraph" w:styleId="26">
    <w:name w:val="List Bullet 2"/>
    <w:basedOn w:val="a0"/>
    <w:autoRedefine/>
    <w:rsid w:val="00610AB3"/>
    <w:pPr>
      <w:ind w:left="426" w:firstLine="283"/>
      <w:jc w:val="both"/>
    </w:pPr>
    <w:rPr>
      <w:rFonts w:ascii="Arial" w:hAnsi="Arial" w:cs="Arial"/>
      <w:sz w:val="22"/>
    </w:rPr>
  </w:style>
  <w:style w:type="paragraph" w:customStyle="1" w:styleId="Light-Section-2">
    <w:name w:val="Light-Section-2"/>
    <w:basedOn w:val="a0"/>
    <w:next w:val="a0"/>
    <w:autoRedefine/>
    <w:rsid w:val="00610AB3"/>
    <w:pPr>
      <w:spacing w:before="120" w:after="80" w:line="360" w:lineRule="auto"/>
      <w:ind w:left="426" w:firstLine="283"/>
      <w:jc w:val="both"/>
      <w:outlineLvl w:val="0"/>
    </w:pPr>
    <w:rPr>
      <w:rFonts w:ascii="Arial" w:eastAsia="SimSun" w:hAnsi="Arial" w:cs="Arial"/>
      <w:b/>
      <w:bCs/>
      <w:color w:val="000000"/>
    </w:rPr>
  </w:style>
  <w:style w:type="paragraph" w:customStyle="1" w:styleId="15">
    <w:name w:val="Обычный (веб)1"/>
    <w:basedOn w:val="a0"/>
    <w:rsid w:val="00610AB3"/>
    <w:pPr>
      <w:overflowPunct w:val="0"/>
      <w:spacing w:before="100" w:after="100"/>
      <w:textAlignment w:val="baseline"/>
    </w:pPr>
    <w:rPr>
      <w:color w:val="000000"/>
    </w:rPr>
  </w:style>
  <w:style w:type="paragraph" w:customStyle="1" w:styleId="ConsTitle">
    <w:name w:val="ConsTitle"/>
    <w:uiPriority w:val="99"/>
    <w:rsid w:val="00610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L-tabl">
    <w:name w:val="L-tabl"/>
    <w:basedOn w:val="a0"/>
    <w:rsid w:val="00610AB3"/>
    <w:pPr>
      <w:spacing w:line="360" w:lineRule="auto"/>
      <w:ind w:left="992" w:right="227"/>
      <w:jc w:val="both"/>
    </w:pPr>
    <w:rPr>
      <w:rFonts w:ascii="Myriad Pro Light SemiExt" w:eastAsia="SimSun" w:hAnsi="Myriad Pro Light SemiExt" w:cs="Arial"/>
      <w:sz w:val="22"/>
    </w:rPr>
  </w:style>
  <w:style w:type="paragraph" w:customStyle="1" w:styleId="afa">
    <w:name w:val="Чертежный"/>
    <w:rsid w:val="00610AB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b">
    <w:name w:val="caption"/>
    <w:basedOn w:val="a0"/>
    <w:next w:val="a0"/>
    <w:qFormat/>
    <w:rsid w:val="00610AB3"/>
    <w:rPr>
      <w:b/>
      <w:bCs/>
    </w:rPr>
  </w:style>
  <w:style w:type="character" w:styleId="afc">
    <w:name w:val="Emphasis"/>
    <w:qFormat/>
    <w:rsid w:val="00610AB3"/>
    <w:rPr>
      <w:rFonts w:ascii="Times New Roman" w:hAnsi="Times New Roman"/>
      <w:iCs/>
      <w:sz w:val="24"/>
    </w:rPr>
  </w:style>
  <w:style w:type="character" w:customStyle="1" w:styleId="140">
    <w:name w:val="Стиль 14 пт"/>
    <w:rsid w:val="00610AB3"/>
    <w:rPr>
      <w:rFonts w:ascii="Times New Roman" w:hAnsi="Times New Roman"/>
      <w:color w:val="auto"/>
      <w:sz w:val="28"/>
    </w:rPr>
  </w:style>
  <w:style w:type="paragraph" w:customStyle="1" w:styleId="16">
    <w:name w:val="Обычный1"/>
    <w:rsid w:val="00610A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7">
    <w:name w:val="Знак Знак2"/>
    <w:rsid w:val="00610AB3"/>
    <w:rPr>
      <w:sz w:val="24"/>
      <w:szCs w:val="24"/>
      <w:lang w:val="ru-RU" w:eastAsia="ru-RU" w:bidi="ar-SA"/>
    </w:rPr>
  </w:style>
  <w:style w:type="paragraph" w:customStyle="1" w:styleId="FR2">
    <w:name w:val="FR2"/>
    <w:rsid w:val="00610AB3"/>
    <w:pPr>
      <w:widowControl w:val="0"/>
      <w:spacing w:after="0" w:line="480" w:lineRule="auto"/>
      <w:ind w:left="280" w:firstLine="7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Default">
    <w:name w:val="Default"/>
    <w:rsid w:val="00610AB3"/>
    <w:pPr>
      <w:autoSpaceDE w:val="0"/>
      <w:autoSpaceDN w:val="0"/>
      <w:adjustRightInd w:val="0"/>
      <w:spacing w:after="0" w:line="240" w:lineRule="auto"/>
    </w:pPr>
    <w:rPr>
      <w:rFonts w:ascii="GBDENF+TimesNewRoman" w:eastAsia="Times New Roman" w:hAnsi="GBDENF+TimesNewRoman" w:cs="GBDENF+TimesNewRoman"/>
      <w:color w:val="000000"/>
      <w:sz w:val="24"/>
      <w:szCs w:val="24"/>
      <w:lang w:eastAsia="ru-RU"/>
    </w:rPr>
  </w:style>
  <w:style w:type="paragraph" w:customStyle="1" w:styleId="afd">
    <w:name w:val="Содержимое таблицы"/>
    <w:basedOn w:val="a0"/>
    <w:rsid w:val="00610AB3"/>
    <w:pPr>
      <w:suppressLineNumbers/>
      <w:suppressAutoHyphens/>
    </w:pPr>
    <w:rPr>
      <w:rFonts w:eastAsia="Lucida Sans Unicode"/>
      <w:kern w:val="1"/>
    </w:rPr>
  </w:style>
  <w:style w:type="paragraph" w:customStyle="1" w:styleId="pok">
    <w:name w:val="pok"/>
    <w:basedOn w:val="a0"/>
    <w:rsid w:val="00610AB3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610AB3"/>
  </w:style>
  <w:style w:type="paragraph" w:styleId="afe">
    <w:name w:val="Balloon Text"/>
    <w:basedOn w:val="a0"/>
    <w:link w:val="aff"/>
    <w:semiHidden/>
    <w:rsid w:val="00610AB3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semiHidden/>
    <w:rsid w:val="00610AB3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0"/>
    <w:qFormat/>
    <w:rsid w:val="00610AB3"/>
    <w:pPr>
      <w:ind w:left="708"/>
    </w:pPr>
  </w:style>
  <w:style w:type="paragraph" w:customStyle="1" w:styleId="ConsNormal">
    <w:name w:val="ConsNormal"/>
    <w:rsid w:val="00610A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10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610AB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28">
    <w:name w:val="Обычный2"/>
    <w:rsid w:val="00610A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">
    <w:name w:val="Ст7"/>
    <w:basedOn w:val="a0"/>
    <w:autoRedefine/>
    <w:rsid w:val="00610AB3"/>
    <w:pPr>
      <w:numPr>
        <w:numId w:val="5"/>
      </w:numPr>
      <w:jc w:val="both"/>
    </w:pPr>
  </w:style>
  <w:style w:type="paragraph" w:customStyle="1" w:styleId="ConsPlusTitle">
    <w:name w:val="ConsPlusTitle"/>
    <w:uiPriority w:val="99"/>
    <w:rsid w:val="00610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10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Document Map"/>
    <w:basedOn w:val="a0"/>
    <w:link w:val="aff2"/>
    <w:rsid w:val="00610AB3"/>
    <w:rPr>
      <w:rFonts w:ascii="Tahoma" w:hAnsi="Tahoma"/>
      <w:sz w:val="16"/>
      <w:szCs w:val="16"/>
      <w:lang w:val="x-none" w:eastAsia="x-none"/>
    </w:rPr>
  </w:style>
  <w:style w:type="character" w:customStyle="1" w:styleId="aff2">
    <w:name w:val="Схема документа Знак"/>
    <w:basedOn w:val="a1"/>
    <w:link w:val="aff1"/>
    <w:rsid w:val="00610AB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f3">
    <w:name w:val="заполнение штампа"/>
    <w:rsid w:val="00610AB3"/>
    <w:pPr>
      <w:spacing w:after="0" w:line="240" w:lineRule="auto"/>
      <w:jc w:val="center"/>
    </w:pPr>
    <w:rPr>
      <w:rFonts w:ascii="Times New Roman" w:eastAsia="Times New Roman" w:hAnsi="Times New Roman" w:cs="Times New Roman"/>
      <w:spacing w:val="-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16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Трофимова</dc:creator>
  <cp:keywords/>
  <dc:description/>
  <cp:lastModifiedBy>User</cp:lastModifiedBy>
  <cp:revision>7</cp:revision>
  <cp:lastPrinted>2021-03-30T07:39:00Z</cp:lastPrinted>
  <dcterms:created xsi:type="dcterms:W3CDTF">2021-03-26T13:11:00Z</dcterms:created>
  <dcterms:modified xsi:type="dcterms:W3CDTF">2021-03-30T07:39:00Z</dcterms:modified>
</cp:coreProperties>
</file>